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pict>
          <v:shape id="_x0000_s1026" o:spid="_x0000_s1026" o:spt="202" type="#_x0000_t202" style="position:absolute;left:0pt;margin-left:38.3pt;margin-top:8.35pt;height:62.4pt;width:427.3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4mm,0mm,2.3mm">
              <w:txbxContent>
                <w:p>
                  <w:pPr>
                    <w:pStyle w:val="3"/>
                    <w:rPr>
                      <w:rFonts w:hint="eastAsia"/>
                      <w:color w:val="002071"/>
                      <w:sz w:val="52"/>
                      <w:szCs w:val="52"/>
                    </w:rPr>
                  </w:pPr>
                  <w:r>
                    <w:rPr>
                      <w:rFonts w:hint="eastAsia"/>
                      <w:color w:val="002071"/>
                      <w:sz w:val="52"/>
                      <w:szCs w:val="52"/>
                    </w:rPr>
                    <w:t>有机、GAP产品认证收费作业指导书</w:t>
                  </w:r>
                </w:p>
                <w:p/>
              </w:txbxContent>
            </v:textbox>
          </v:shape>
        </w:pict>
      </w: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tbl>
      <w:tblPr>
        <w:tblStyle w:val="9"/>
        <w:tblpPr w:leftFromText="180" w:rightFromText="180" w:vertAnchor="text" w:horzAnchor="page" w:tblpX="3636" w:tblpY="772"/>
        <w:tblOverlap w:val="never"/>
        <w:tblW w:w="4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46" w:type="dxa"/>
            <w:vAlign w:val="center"/>
          </w:tcPr>
          <w:p>
            <w:pP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</w:pPr>
            <w: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  <w:t>版    本：</w:t>
            </w:r>
          </w:p>
        </w:tc>
        <w:tc>
          <w:tcPr>
            <w:tcW w:w="2753" w:type="dxa"/>
            <w:vAlign w:val="center"/>
          </w:tcPr>
          <w:p>
            <w:pP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</w:pPr>
            <w: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  <w:t>1/3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46" w:type="dxa"/>
            <w:vAlign w:val="center"/>
          </w:tcPr>
          <w:p>
            <w:pP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</w:pPr>
            <w: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  <w:t>发布日期：</w:t>
            </w:r>
          </w:p>
        </w:tc>
        <w:tc>
          <w:tcPr>
            <w:tcW w:w="2753" w:type="dxa"/>
            <w:vAlign w:val="center"/>
          </w:tcPr>
          <w:p>
            <w:pP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</w:pPr>
            <w: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  <w:t>2015年12月10日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46" w:type="dxa"/>
            <w:vAlign w:val="center"/>
          </w:tcPr>
          <w:p>
            <w:pP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</w:pPr>
            <w: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  <w:t>修订日期：</w:t>
            </w:r>
          </w:p>
        </w:tc>
        <w:tc>
          <w:tcPr>
            <w:tcW w:w="2753" w:type="dxa"/>
            <w:vAlign w:val="center"/>
          </w:tcPr>
          <w:p>
            <w:pP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</w:pPr>
            <w: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  <w:t>2020年01月01日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46" w:type="dxa"/>
            <w:vAlign w:val="center"/>
          </w:tcPr>
          <w:p>
            <w:pP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</w:pPr>
            <w: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  <w:t>实施日期：</w:t>
            </w:r>
          </w:p>
        </w:tc>
        <w:tc>
          <w:tcPr>
            <w:tcW w:w="2753" w:type="dxa"/>
            <w:vAlign w:val="center"/>
          </w:tcPr>
          <w:p>
            <w:pP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</w:pPr>
            <w:r>
              <w:rPr>
                <w:rFonts w:hint="eastAsia" w:ascii="隶书" w:hAnsi="思源黑体 CN Medium" w:eastAsia="隶书" w:cs="思源黑体 CN Medium"/>
                <w:color w:val="002071"/>
                <w:sz w:val="30"/>
              </w:rPr>
              <w:t>2020年01月01日</w:t>
            </w:r>
          </w:p>
        </w:tc>
      </w:tr>
    </w:tbl>
    <w:p>
      <w:pPr>
        <w:pStyle w:val="3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ind w:firstLine="420"/>
        <w:rPr>
          <w:b/>
          <w:bCs/>
          <w:sz w:val="30"/>
        </w:rPr>
      </w:pP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</w:p>
    <w:p>
      <w:pPr>
        <w:spacing w:line="360" w:lineRule="auto"/>
        <w:rPr>
          <w:b/>
          <w:bCs/>
          <w:sz w:val="30"/>
        </w:rPr>
      </w:pPr>
    </w:p>
    <w:p>
      <w:pPr>
        <w:spacing w:line="360" w:lineRule="auto"/>
        <w:ind w:firstLine="720" w:firstLineChars="200"/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spacing w:line="360" w:lineRule="auto"/>
        <w:ind w:firstLine="720" w:firstLineChars="200"/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spacing w:line="360" w:lineRule="auto"/>
        <w:ind w:firstLine="720" w:firstLineChars="200"/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spacing w:line="360" w:lineRule="auto"/>
        <w:ind w:firstLine="720" w:firstLineChars="200"/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spacing w:line="360" w:lineRule="auto"/>
        <w:ind w:firstLine="720" w:firstLineChars="200"/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spacing w:line="360" w:lineRule="auto"/>
        <w:ind w:firstLine="720" w:firstLineChars="200"/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spacing w:line="360" w:lineRule="auto"/>
        <w:ind w:firstLine="720" w:firstLineChars="2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有机、GAP产品认证收费作业指导书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目的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为了规范</w:t>
      </w:r>
      <w:r>
        <w:rPr>
          <w:rFonts w:hint="eastAsia"/>
          <w:sz w:val="24"/>
        </w:rPr>
        <w:t>有机、GAP产品</w:t>
      </w:r>
      <w:r>
        <w:rPr>
          <w:sz w:val="24"/>
        </w:rPr>
        <w:t>认证业务的市场开发，推行“统一费用标准”的原则，制定本作业指导书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适用范围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本文件适用于有机、GAP产品认证和有机生产资料评价费用的确定，以及认证后的标志和销售证等收费。</w:t>
      </w:r>
    </w:p>
    <w:p>
      <w:pPr>
        <w:spacing w:line="360" w:lineRule="auto"/>
        <w:rPr>
          <w:sz w:val="24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收费项目及核算说明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费用包含申请费、检查费、批准与注册费、年金、资料翻译费等，各项费用核算说明如下：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26"/>
        <w:gridCol w:w="1628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Calibri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62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Calibri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color w:val="000000"/>
                <w:sz w:val="18"/>
                <w:szCs w:val="18"/>
              </w:rPr>
              <w:t>收费项目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Calibri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color w:val="000000"/>
                <w:sz w:val="18"/>
                <w:szCs w:val="18"/>
              </w:rPr>
              <w:t>费用核算/元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Calibri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color w:val="000000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申请费-</w:t>
            </w:r>
            <w:r>
              <w:rPr>
                <w:rFonts w:hint="eastAsia" w:eastAsia="方正楷体简体" w:cs="Calibri"/>
                <w:color w:val="000000"/>
                <w:sz w:val="18"/>
                <w:szCs w:val="18"/>
              </w:rPr>
              <w:t>初次、再认证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申请费-变更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检查费-</w:t>
            </w:r>
            <w:r>
              <w:rPr>
                <w:rFonts w:hint="eastAsia" w:eastAsia="方正楷体简体" w:cs="Calibri"/>
                <w:color w:val="000000"/>
                <w:sz w:val="18"/>
                <w:szCs w:val="18"/>
              </w:rPr>
              <w:t>初次、再认证</w:t>
            </w:r>
            <w:r>
              <w:rPr>
                <w:rFonts w:eastAsia="方正楷体简体" w:cs="Calibri"/>
                <w:color w:val="000000"/>
                <w:sz w:val="18"/>
                <w:szCs w:val="18"/>
              </w:rPr>
              <w:t>、变更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3000×n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n 为</w:t>
            </w:r>
            <w:r>
              <w:rPr>
                <w:rFonts w:hint="eastAsia" w:eastAsia="方正楷体简体" w:cs="Calibri"/>
                <w:color w:val="000000"/>
                <w:sz w:val="18"/>
                <w:szCs w:val="18"/>
              </w:rPr>
              <w:t>收费</w:t>
            </w:r>
            <w:r>
              <w:rPr>
                <w:rFonts w:eastAsia="方正楷体简体" w:cs="Calibri"/>
                <w:color w:val="000000"/>
                <w:sz w:val="18"/>
                <w:szCs w:val="18"/>
              </w:rPr>
              <w:t>人日数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704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检测费-</w:t>
            </w:r>
            <w:r>
              <w:rPr>
                <w:rFonts w:hint="eastAsia" w:eastAsia="方正楷体简体" w:cs="Calibri"/>
                <w:color w:val="000000"/>
                <w:sz w:val="18"/>
                <w:szCs w:val="18"/>
              </w:rPr>
              <w:t>初次、再认证</w:t>
            </w:r>
            <w:r>
              <w:rPr>
                <w:rFonts w:eastAsia="方正楷体简体" w:cs="Calibri"/>
                <w:color w:val="000000"/>
                <w:sz w:val="18"/>
                <w:szCs w:val="18"/>
              </w:rPr>
              <w:t>、变更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样品检测费用由第三方实验室根据实际检测指标单独收取，或由方圆代收。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批准与注册费-</w:t>
            </w:r>
            <w:r>
              <w:rPr>
                <w:rFonts w:hint="eastAsia" w:eastAsia="方正楷体简体" w:cs="Calibri"/>
                <w:color w:val="000000"/>
                <w:sz w:val="18"/>
                <w:szCs w:val="18"/>
              </w:rPr>
              <w:t>初次、再认证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批准与注册费-变更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年金-</w:t>
            </w:r>
            <w:r>
              <w:rPr>
                <w:rFonts w:hint="eastAsia" w:eastAsia="方正楷体简体" w:cs="Calibri"/>
                <w:color w:val="000000"/>
                <w:sz w:val="18"/>
                <w:szCs w:val="18"/>
              </w:rPr>
              <w:t>初次、再认证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资料翻译费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1000~3000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涉及非中文资料时，视工作量而定。</w:t>
            </w: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numPr>
          <w:ilvl w:val="1"/>
          <w:numId w:val="3"/>
        </w:num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申请费</w:t>
      </w:r>
    </w:p>
    <w:p>
      <w:pPr>
        <w:numPr>
          <w:ilvl w:val="2"/>
          <w:numId w:val="3"/>
        </w:num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初始及复评申请费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初始认证申请费每个认证委托人收取1000元。复评项目，如认证类别保持不变免收申请费；已获得方圆体系、产品认证证书或评价的客户，可免收申请费；证书有效期内涉及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变更</w:t>
      </w:r>
      <w:r>
        <w:rPr>
          <w:rFonts w:hint="eastAsia" w:asciiTheme="minorEastAsia" w:hAnsiTheme="minorEastAsia" w:eastAsiaTheme="minorEastAsia"/>
          <w:sz w:val="24"/>
        </w:rPr>
        <w:t>情况</w:t>
      </w:r>
      <w:r>
        <w:rPr>
          <w:rFonts w:asciiTheme="minorEastAsia" w:hAnsiTheme="minorEastAsia" w:eastAsiaTheme="minorEastAsia"/>
          <w:sz w:val="24"/>
        </w:rPr>
        <w:t>的，收取</w:t>
      </w:r>
      <w:r>
        <w:rPr>
          <w:rFonts w:hint="eastAsia" w:asciiTheme="minorEastAsia" w:hAnsiTheme="minorEastAsia" w:eastAsiaTheme="minorEastAsia"/>
          <w:sz w:val="24"/>
        </w:rPr>
        <w:t>500</w:t>
      </w:r>
      <w:r>
        <w:rPr>
          <w:rFonts w:asciiTheme="minorEastAsia" w:hAnsiTheme="minorEastAsia" w:eastAsiaTheme="minorEastAsia"/>
          <w:sz w:val="24"/>
        </w:rPr>
        <w:t>元申请费。</w:t>
      </w:r>
    </w:p>
    <w:p>
      <w:pPr>
        <w:numPr>
          <w:ilvl w:val="2"/>
          <w:numId w:val="3"/>
        </w:num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变更申请费</w:t>
      </w:r>
    </w:p>
    <w:p>
      <w:pPr>
        <w:spacing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3.1.2.1收取变更申请费的情况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以下情况的认证变更收取申请费，每次</w:t>
      </w:r>
      <w:r>
        <w:rPr>
          <w:rFonts w:hint="eastAsia" w:asciiTheme="minorEastAsia" w:hAnsiTheme="minorEastAsia" w:eastAsiaTheme="minorEastAsia"/>
          <w:sz w:val="24"/>
        </w:rPr>
        <w:t>500</w:t>
      </w:r>
      <w:r>
        <w:rPr>
          <w:rFonts w:asciiTheme="minorEastAsia" w:hAnsiTheme="minorEastAsia" w:eastAsiaTheme="minorEastAsia"/>
          <w:sz w:val="24"/>
        </w:rPr>
        <w:t>元。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认证范围扩大；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变更生产或加工场所（搬迁）；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生产工艺等发生较大变更,可能影响有机产品符合性的；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主要生产设备发生较大变更，可能影响有机产品符合性的；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有机、GAP产品认证所依据的国家标准、实施规则发生了变化；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质量体系发生较大变化(例如兼并重组造成所有权、组织机构或主要管理者发生重大变更)，可能影响有机、GAP产品符合性的；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其他需</w:t>
      </w:r>
      <w:r>
        <w:rPr>
          <w:rFonts w:asciiTheme="minorEastAsia" w:hAnsiTheme="minorEastAsia" w:eastAsiaTheme="minorEastAsia"/>
          <w:sz w:val="24"/>
        </w:rPr>
        <w:t>进行技术评审的</w:t>
      </w:r>
      <w:r>
        <w:rPr>
          <w:rFonts w:hint="eastAsia" w:asciiTheme="minorEastAsia" w:hAnsiTheme="minorEastAsia" w:eastAsiaTheme="minorEastAsia"/>
          <w:sz w:val="24"/>
        </w:rPr>
        <w:t>变更情况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3.1.2.2免收变更申请费的情况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获证后认证范围的缩小；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转换期到期，申请变更证书状态的；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认证委托人/生产或加工场所名称和/或地址发生变更的（未搬迁）；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其他不需要</w:t>
      </w:r>
      <w:r>
        <w:rPr>
          <w:rFonts w:asciiTheme="minorEastAsia" w:hAnsiTheme="minorEastAsia" w:eastAsiaTheme="minorEastAsia"/>
          <w:sz w:val="24"/>
        </w:rPr>
        <w:t>进行技术评审的</w:t>
      </w:r>
      <w:r>
        <w:rPr>
          <w:rFonts w:hint="eastAsia" w:asciiTheme="minorEastAsia" w:hAnsiTheme="minorEastAsia" w:eastAsiaTheme="minorEastAsia"/>
          <w:sz w:val="24"/>
        </w:rPr>
        <w:t>变更情况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numPr>
          <w:ilvl w:val="1"/>
          <w:numId w:val="3"/>
        </w:num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检查费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检查费</w:t>
      </w:r>
      <w:r>
        <w:rPr>
          <w:rFonts w:hint="eastAsia" w:asciiTheme="minorEastAsia" w:hAnsiTheme="minorEastAsia" w:eastAsiaTheme="minorEastAsia"/>
          <w:sz w:val="24"/>
        </w:rPr>
        <w:t>，按收费</w:t>
      </w:r>
      <w:r>
        <w:rPr>
          <w:rFonts w:asciiTheme="minorEastAsia" w:hAnsiTheme="minorEastAsia" w:eastAsiaTheme="minorEastAsia"/>
          <w:sz w:val="24"/>
        </w:rPr>
        <w:t>人·日</w:t>
      </w:r>
      <w:r>
        <w:rPr>
          <w:rFonts w:hint="eastAsia" w:asciiTheme="minorEastAsia" w:hAnsiTheme="minorEastAsia" w:eastAsiaTheme="minorEastAsia"/>
          <w:sz w:val="24"/>
        </w:rPr>
        <w:t>数核算</w:t>
      </w:r>
      <w:r>
        <w:rPr>
          <w:rFonts w:asciiTheme="minorEastAsia" w:hAnsiTheme="minorEastAsia" w:eastAsiaTheme="minorEastAsia"/>
          <w:sz w:val="24"/>
        </w:rPr>
        <w:t>，每个人·日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00元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收费人日的确定见条款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对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所列的变更</w:t>
      </w:r>
      <w:r>
        <w:rPr>
          <w:rFonts w:hint="eastAsia" w:asciiTheme="minorEastAsia" w:hAnsiTheme="minorEastAsia" w:eastAsiaTheme="minorEastAsia"/>
          <w:sz w:val="24"/>
        </w:rPr>
        <w:t>情况</w:t>
      </w:r>
      <w:r>
        <w:rPr>
          <w:rFonts w:asciiTheme="minorEastAsia" w:hAnsiTheme="minorEastAsia" w:eastAsiaTheme="minorEastAsia"/>
          <w:sz w:val="24"/>
        </w:rPr>
        <w:t>需实施现场检查，收费人日按条款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规定核算。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检查员往返现场的交通费、食宿费由认证委托人承担。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numPr>
          <w:ilvl w:val="1"/>
          <w:numId w:val="3"/>
        </w:num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检测费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检测费根据实际检测指标，原则上由实验室单独收取。与认证费用打包时，由方圆根据检测指标、与实验室的协议规定等向实验室交纳检测费。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numPr>
          <w:ilvl w:val="1"/>
          <w:numId w:val="3"/>
        </w:num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批准与注册费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初始认证及复评收取</w:t>
      </w:r>
      <w:r>
        <w:rPr>
          <w:rFonts w:hint="eastAsia" w:asciiTheme="minorEastAsia" w:hAnsiTheme="minorEastAsia" w:eastAsiaTheme="minorEastAsia"/>
          <w:sz w:val="24"/>
        </w:rPr>
        <w:t>3000</w:t>
      </w:r>
      <w:r>
        <w:rPr>
          <w:rFonts w:asciiTheme="minorEastAsia" w:hAnsiTheme="minorEastAsia" w:eastAsiaTheme="minorEastAsia"/>
          <w:sz w:val="24"/>
        </w:rPr>
        <w:t>元批准与注册费。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认证变更时按变更次数收取批准与注册费，每次</w:t>
      </w:r>
      <w:r>
        <w:rPr>
          <w:rFonts w:hint="eastAsia" w:asciiTheme="minorEastAsia" w:hAnsiTheme="minorEastAsia" w:eastAsiaTheme="minorEastAsia"/>
          <w:sz w:val="24"/>
        </w:rPr>
        <w:t>500</w:t>
      </w:r>
      <w:r>
        <w:rPr>
          <w:rFonts w:asciiTheme="minorEastAsia" w:hAnsiTheme="minorEastAsia" w:eastAsiaTheme="minorEastAsia"/>
          <w:sz w:val="24"/>
        </w:rPr>
        <w:t>元，收取及免收的情况见下述。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3.4.1收取批准注册费的认证变更情况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条款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 xml:space="preserve"> 所列的变更</w:t>
      </w:r>
      <w:r>
        <w:rPr>
          <w:rFonts w:hint="eastAsia" w:asciiTheme="minorEastAsia" w:hAnsiTheme="minorEastAsia" w:eastAsiaTheme="minorEastAsia"/>
          <w:sz w:val="24"/>
        </w:rPr>
        <w:t>情况</w:t>
      </w:r>
      <w:r>
        <w:rPr>
          <w:rFonts w:asciiTheme="minorEastAsia" w:hAnsiTheme="minorEastAsia" w:eastAsiaTheme="minorEastAsia"/>
          <w:sz w:val="24"/>
        </w:rPr>
        <w:t>，需收取批准注册费。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3.4.2免收批准与注册费的认证变更情况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条款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 xml:space="preserve"> 所列的变更</w:t>
      </w:r>
      <w:r>
        <w:rPr>
          <w:rFonts w:hint="eastAsia" w:asciiTheme="minorEastAsia" w:hAnsiTheme="minorEastAsia" w:eastAsiaTheme="minorEastAsia"/>
          <w:sz w:val="24"/>
        </w:rPr>
        <w:t>情况</w:t>
      </w:r>
      <w:r>
        <w:rPr>
          <w:rFonts w:asciiTheme="minorEastAsia" w:hAnsiTheme="minorEastAsia" w:eastAsiaTheme="minorEastAsia"/>
          <w:sz w:val="24"/>
        </w:rPr>
        <w:t>，免收批准与注册费。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在免收批准与注册费时，如需颁发或换发证书，收取证书制作费</w:t>
      </w:r>
      <w:r>
        <w:rPr>
          <w:rFonts w:hint="eastAsia" w:asciiTheme="minorEastAsia" w:hAnsiTheme="minorEastAsia" w:eastAsiaTheme="minorEastAsia"/>
          <w:sz w:val="24"/>
        </w:rPr>
        <w:t>100</w:t>
      </w:r>
      <w:r>
        <w:rPr>
          <w:rFonts w:asciiTheme="minorEastAsia" w:hAnsiTheme="minorEastAsia" w:eastAsiaTheme="minorEastAsia"/>
          <w:sz w:val="24"/>
        </w:rPr>
        <w:t>元/张（含寄送费）。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numPr>
          <w:ilvl w:val="1"/>
          <w:numId w:val="3"/>
        </w:num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年金</w:t>
      </w:r>
    </w:p>
    <w:p>
      <w:pPr>
        <w:spacing w:line="360" w:lineRule="auto"/>
        <w:ind w:left="6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每个认证委托人收取</w:t>
      </w:r>
      <w:r>
        <w:rPr>
          <w:rFonts w:hint="eastAsia" w:asciiTheme="minorEastAsia" w:hAnsiTheme="minorEastAsia" w:eastAsiaTheme="minorEastAsia"/>
          <w:sz w:val="24"/>
        </w:rPr>
        <w:t>1000</w:t>
      </w:r>
      <w:r>
        <w:rPr>
          <w:rFonts w:asciiTheme="minorEastAsia" w:hAnsiTheme="minorEastAsia" w:eastAsiaTheme="minorEastAsia"/>
          <w:sz w:val="24"/>
        </w:rPr>
        <w:t>元。</w:t>
      </w:r>
    </w:p>
    <w:p>
      <w:pPr>
        <w:spacing w:line="360" w:lineRule="auto"/>
        <w:rPr>
          <w:sz w:val="24"/>
        </w:rPr>
      </w:pPr>
    </w:p>
    <w:p>
      <w:pPr>
        <w:numPr>
          <w:ilvl w:val="1"/>
          <w:numId w:val="3"/>
        </w:num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认证后相关费用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3.6.1有机产品认证标志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购买有机产品认证标志，请与集团公司产品认证主管部门联系。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3.6.2有机产品销售证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每张有机产品销售证，收取工本费</w:t>
      </w:r>
      <w:r>
        <w:rPr>
          <w:sz w:val="24"/>
        </w:rPr>
        <w:t>300</w:t>
      </w:r>
      <w:r>
        <w:rPr>
          <w:rFonts w:hint="eastAsia"/>
          <w:sz w:val="24"/>
        </w:rPr>
        <w:t>元。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3.6.3证书工本费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证书副本，每张收取</w:t>
      </w:r>
      <w:r>
        <w:rPr>
          <w:rFonts w:hint="eastAsia"/>
          <w:sz w:val="24"/>
        </w:rPr>
        <w:t>200</w:t>
      </w:r>
      <w:r>
        <w:rPr>
          <w:sz w:val="24"/>
        </w:rPr>
        <w:t>元；证书补发，每张收取</w:t>
      </w:r>
      <w:r>
        <w:rPr>
          <w:rFonts w:hint="eastAsia"/>
          <w:sz w:val="24"/>
        </w:rPr>
        <w:t>200</w:t>
      </w:r>
      <w:r>
        <w:rPr>
          <w:sz w:val="24"/>
        </w:rPr>
        <w:t>元。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numPr>
          <w:ilvl w:val="1"/>
          <w:numId w:val="3"/>
        </w:num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转机构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持有其他认证机构颁发的有机、GAP证书，向方圆申请转机构认证时，如果不实施现场检查，原则上免除认证费。转换后申请认证时，按</w:t>
      </w:r>
      <w:r>
        <w:rPr>
          <w:rFonts w:hint="eastAsia"/>
          <w:sz w:val="24"/>
        </w:rPr>
        <w:t>初次</w:t>
      </w:r>
      <w:r>
        <w:rPr>
          <w:sz w:val="24"/>
        </w:rPr>
        <w:t>认证收取相关费用。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收费人·日核算</w:t>
      </w:r>
    </w:p>
    <w:p>
      <w:pPr>
        <w:pStyle w:val="15"/>
        <w:spacing w:line="360" w:lineRule="auto"/>
        <w:ind w:left="420" w:firstLine="0" w:firstLineChars="0"/>
        <w:rPr>
          <w:b/>
          <w:sz w:val="24"/>
        </w:rPr>
      </w:pPr>
    </w:p>
    <w:p>
      <w:pPr>
        <w:pStyle w:val="15"/>
        <w:numPr>
          <w:ilvl w:val="0"/>
          <w:numId w:val="6"/>
        </w:numPr>
        <w:spacing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收费人·日核算原则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根据认证产品的生产规模及认证产品种类来确定收费人·日数，各类产品单一场所的初始检查、复评收费的人·日数范围核算标准见以下表格。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生产规模以与认证产品生产面积、养殖规模、水产养殖水面面积为界定标准；有机认证产品品种指的是《有机产品认证目录》中“产品名称”覆盖的产品（不含蔬菜）；蔬菜产品种类指《有机产品认证目录》中“产品范围 ”覆盖的产品。GAP认为产品品种指的是《良好农业规范认证产品目录》中“具体产品”覆盖的产品。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如果遇到以下表格内容不可覆盖的情形，需通过与认证管理人员沟通的方式初步确定收费人日；由检查组长在现场进一步确认，认证管理人员及时对收费人日核算做出调整。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pStyle w:val="15"/>
        <w:numPr>
          <w:ilvl w:val="0"/>
          <w:numId w:val="6"/>
        </w:numPr>
        <w:spacing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有机产品认证收费人·日数核算标准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4.2.1生产（谷物、水果、坚果、含油果、香料（调香的植物）和饮料作物、豆类、油料、薯类、园艺作物、香辛料作物、棉、麻、糖、草及割草、其他纺织用的植物、中药材）</w:t>
      </w:r>
    </w:p>
    <w:p>
      <w:pPr>
        <w:spacing w:line="360" w:lineRule="auto"/>
        <w:jc w:val="center"/>
        <w:rPr>
          <w:rFonts w:cs="Calibri" w:asciiTheme="minorEastAsia" w:hAnsiTheme="minorEastAsia" w:eastAsiaTheme="minorEastAsia"/>
          <w:color w:val="000000"/>
          <w:sz w:val="18"/>
          <w:szCs w:val="18"/>
        </w:rPr>
      </w:pP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t>表</w: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begin"/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instrText xml:space="preserve"> STYLEREF 1 \s </w:instrTex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separate"/>
      </w:r>
      <w:r>
        <w:rPr>
          <w:rFonts w:hint="eastAsia" w:cs="Calibri" w:asciiTheme="minorEastAsia" w:hAnsiTheme="minorEastAsia" w:eastAsiaTheme="minorEastAsia"/>
          <w:b/>
          <w:bCs/>
          <w:color w:val="000000"/>
          <w:sz w:val="18"/>
          <w:szCs w:val="18"/>
        </w:rPr>
        <w:t>错误!文档中没有指定样式的文字。</w: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end"/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noBreakHyphen/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begin"/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instrText xml:space="preserve"> SEQ 表格 \* ARABIC \s 1 </w:instrTex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separate"/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t>1</w: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end"/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t>大田作物收费人·日数核算表</w:t>
      </w:r>
    </w:p>
    <w:tbl>
      <w:tblPr>
        <w:tblStyle w:val="9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247"/>
        <w:gridCol w:w="1247"/>
        <w:gridCol w:w="1247"/>
        <w:gridCol w:w="124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right="100"/>
              <w:jc w:val="right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line id="直接连接符 20" o:spid="_x0000_s1028" o:spt="20" style="position:absolute;left:0pt;margin-left:42.75pt;margin-top:1pt;height:36.1pt;width:51.1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生产规模</w:t>
            </w:r>
          </w:p>
          <w:p>
            <w:pPr>
              <w:snapToGrid w:val="0"/>
              <w:spacing w:line="360" w:lineRule="auto"/>
              <w:ind w:right="100"/>
              <w:jc w:val="center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line id="直接连接符 19" o:spid="_x0000_s1029" o:spt="20" style="position:absolute;left:0pt;margin-left:-4.8pt;margin-top:1.55pt;height:25pt;width:98.4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人·日数</w:t>
            </w:r>
          </w:p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产品品种数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130 以下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（公顷）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130～500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（公顷）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 xml:space="preserve">501～1900 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（公顷）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 xml:space="preserve">1901～7220 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（公顷）</w:t>
            </w:r>
          </w:p>
        </w:tc>
        <w:tc>
          <w:tcPr>
            <w:tcW w:w="28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7220 以上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1～5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1.5～2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2～2.5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2853" w:type="dxa"/>
            <w:vMerge w:val="restart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7220 公顷以上，每增加5320公顷，增加0.5人日；15个品种以上时，每增加5个品种增加0.5人日。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6～10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4～4.5</w:t>
            </w:r>
          </w:p>
        </w:tc>
        <w:tc>
          <w:tcPr>
            <w:tcW w:w="28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11～15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4～4.5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4..5～5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5～5.5</w:t>
            </w:r>
          </w:p>
        </w:tc>
        <w:tc>
          <w:tcPr>
            <w:tcW w:w="28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方正仿宋简体" w:eastAsia="方正仿宋简体"/>
          <w:color w:val="000000"/>
          <w:sz w:val="18"/>
          <w:szCs w:val="18"/>
        </w:rPr>
      </w:pPr>
      <w:r>
        <w:rPr>
          <w:rFonts w:hint="eastAsia" w:ascii="方正仿宋简体" w:eastAsia="方正仿宋简体"/>
          <w:color w:val="000000"/>
          <w:sz w:val="18"/>
          <w:szCs w:val="18"/>
        </w:rPr>
        <w:t>注：枸杞产品收费人·日数在表</w:t>
      </w:r>
      <w:r>
        <w:rPr>
          <w:rFonts w:ascii="方正仿宋简体" w:eastAsia="方正仿宋简体"/>
          <w:color w:val="000000"/>
          <w:sz w:val="18"/>
          <w:szCs w:val="18"/>
        </w:rPr>
        <w:t>4-1</w:t>
      </w:r>
      <w:r>
        <w:rPr>
          <w:rFonts w:hint="eastAsia" w:ascii="方正仿宋简体" w:eastAsia="方正仿宋简体"/>
          <w:color w:val="000000"/>
          <w:sz w:val="18"/>
          <w:szCs w:val="18"/>
        </w:rPr>
        <w:t>的基础上增加</w:t>
      </w:r>
      <w:r>
        <w:rPr>
          <w:rFonts w:ascii="方正仿宋简体" w:eastAsia="方正仿宋简体"/>
          <w:color w:val="000000"/>
          <w:sz w:val="18"/>
          <w:szCs w:val="18"/>
        </w:rPr>
        <w:t>2</w:t>
      </w:r>
      <w:r>
        <w:rPr>
          <w:rFonts w:hint="eastAsia" w:ascii="方正仿宋简体" w:eastAsia="方正仿宋简体"/>
          <w:color w:val="000000"/>
          <w:sz w:val="18"/>
          <w:szCs w:val="18"/>
        </w:rPr>
        <w:t>人日。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4.2.2生产（蔬菜：薯芋类、豆类蔬菜、瓜类蔬菜、白菜类蔬菜、绿叶蔬菜、新鲜根菜类蔬菜、新鲜甘蓝类蔬菜、新鲜芥菜类蔬菜、新鲜茄果类蔬菜、葱蒜类蔬菜、多年生蔬菜、水生类蔬菜、芽苗类蔬菜）</w:t>
      </w:r>
    </w:p>
    <w:p>
      <w:pPr>
        <w:spacing w:line="360" w:lineRule="auto"/>
        <w:jc w:val="center"/>
        <w:rPr>
          <w:rFonts w:cs="Calibri" w:asciiTheme="minorEastAsia" w:hAnsiTheme="minorEastAsia" w:eastAsiaTheme="minorEastAsia"/>
          <w:color w:val="000000"/>
          <w:sz w:val="18"/>
          <w:szCs w:val="18"/>
        </w:rPr>
      </w:pPr>
      <w:r>
        <w:rPr>
          <w:rFonts w:hint="eastAsia" w:cs="Calibri" w:asciiTheme="minorEastAsia" w:hAnsiTheme="minorEastAsia" w:eastAsiaTheme="minorEastAsia"/>
          <w:color w:val="000000"/>
          <w:sz w:val="18"/>
          <w:szCs w:val="18"/>
        </w:rPr>
        <w:t>表</w: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begin"/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instrText xml:space="preserve"> </w:instrText>
      </w:r>
      <w:r>
        <w:rPr>
          <w:rFonts w:hint="eastAsia" w:cs="Calibri" w:asciiTheme="minorEastAsia" w:hAnsiTheme="minorEastAsia" w:eastAsiaTheme="minorEastAsia"/>
          <w:color w:val="000000"/>
          <w:sz w:val="18"/>
          <w:szCs w:val="18"/>
        </w:rPr>
        <w:instrText xml:space="preserve">STYLEREF 1 \s</w:instrTex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instrText xml:space="preserve"> </w:instrTex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separate"/>
      </w:r>
      <w:r>
        <w:rPr>
          <w:rFonts w:hint="eastAsia" w:cs="Calibri" w:asciiTheme="minorEastAsia" w:hAnsiTheme="minorEastAsia" w:eastAsiaTheme="minorEastAsia"/>
          <w:b/>
          <w:bCs/>
          <w:color w:val="000000"/>
          <w:sz w:val="18"/>
          <w:szCs w:val="18"/>
        </w:rPr>
        <w:t>错误!文档中没有指定样式的文字。</w: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end"/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noBreakHyphen/>
      </w:r>
      <w:r>
        <w:rPr>
          <w:rFonts w:hint="eastAsia" w:cs="Calibri" w:asciiTheme="minorEastAsia" w:hAnsiTheme="minorEastAsia" w:eastAsiaTheme="minorEastAsia"/>
          <w:color w:val="000000"/>
          <w:sz w:val="18"/>
          <w:szCs w:val="18"/>
        </w:rPr>
        <w:t>2蔬菜收费</w: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t>人·日数核算表</w:t>
      </w:r>
    </w:p>
    <w:tbl>
      <w:tblPr>
        <w:tblStyle w:val="9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298"/>
        <w:gridCol w:w="1372"/>
        <w:gridCol w:w="1276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0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right="10"/>
              <w:jc w:val="right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shape id="_x0000_s1030" o:spid="_x0000_s1030" o:spt="32" type="#_x0000_t32" style="position:absolute;left:0pt;flip:x y;margin-left:33.9pt;margin-top:2.15pt;height:37.35pt;width:64.55pt;z-index:25166438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产品种类数</w:t>
            </w:r>
          </w:p>
          <w:p>
            <w:pPr>
              <w:snapToGrid w:val="0"/>
              <w:spacing w:line="360" w:lineRule="auto"/>
              <w:ind w:right="10" w:firstLine="450" w:firstLineChars="300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shape id="_x0000_s1031" o:spid="_x0000_s1031" o:spt="32" type="#_x0000_t32" style="position:absolute;left:0pt;flip:x y;margin-left:-4.55pt;margin-top:4.55pt;height:24.45pt;width:103pt;z-index:25166540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人·日数</w:t>
            </w:r>
          </w:p>
          <w:p>
            <w:pPr>
              <w:snapToGrid w:val="0"/>
              <w:spacing w:line="360" w:lineRule="auto"/>
              <w:rPr>
                <w:rFonts w:eastAsia="方正楷体简体" w:cs="Calibri"/>
                <w:color w:val="000000"/>
                <w:sz w:val="15"/>
                <w:szCs w:val="15"/>
              </w:rPr>
            </w:pPr>
          </w:p>
          <w:p>
            <w:pPr>
              <w:snapToGrid w:val="0"/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生产规模（公顷）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1～5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6～10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11～15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16～20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21～25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26～30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50 以下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1.5～2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2～2.5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4～4.5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50～100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2～2.5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4～4.5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4.5～5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101～200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4～4.5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4.5～5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5～5.5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201～400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4～4.5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4.5～5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5～5.5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5.5～6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400 以上</w:t>
            </w:r>
          </w:p>
        </w:tc>
        <w:tc>
          <w:tcPr>
            <w:tcW w:w="7774" w:type="dxa"/>
            <w:gridSpan w:val="6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400 公顷以上，每增加400公顷，增加0.5人日；30个产品种类以上时，每增加5个种类，增加0.5人日。</w:t>
            </w:r>
          </w:p>
        </w:tc>
      </w:tr>
    </w:tbl>
    <w:p>
      <w:pPr>
        <w:spacing w:line="360" w:lineRule="auto"/>
        <w:jc w:val="left"/>
        <w:rPr>
          <w:rFonts w:ascii="方正仿宋简体" w:eastAsia="方正仿宋简体"/>
          <w:color w:val="000000"/>
          <w:sz w:val="18"/>
          <w:szCs w:val="18"/>
        </w:rPr>
      </w:pPr>
      <w:r>
        <w:rPr>
          <w:rFonts w:hint="eastAsia" w:ascii="方正仿宋简体" w:eastAsia="方正仿宋简体"/>
          <w:color w:val="000000"/>
          <w:sz w:val="18"/>
          <w:szCs w:val="18"/>
        </w:rPr>
        <w:t>注：同一产品种类中，5个产品以上时，每增加5个品种，增加0.5人日。</w:t>
      </w:r>
    </w:p>
    <w:p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4.2.3</w:t>
      </w:r>
      <w:r>
        <w:rPr>
          <w:rFonts w:hint="eastAsia"/>
          <w:b/>
          <w:sz w:val="24"/>
        </w:rPr>
        <w:t>野生采集</w:t>
      </w:r>
    </w:p>
    <w:p>
      <w:pPr>
        <w:spacing w:line="360" w:lineRule="auto"/>
        <w:jc w:val="center"/>
        <w:rPr>
          <w:rFonts w:cs="Calibri" w:asciiTheme="minorEastAsia" w:hAnsiTheme="minorEastAsia" w:eastAsiaTheme="minorEastAsia"/>
          <w:sz w:val="18"/>
          <w:szCs w:val="18"/>
        </w:rPr>
      </w:pPr>
      <w:r>
        <w:rPr>
          <w:rFonts w:cs="Calibri" w:asciiTheme="minorEastAsia" w:hAnsiTheme="minorEastAsia" w:eastAsiaTheme="minorEastAsia"/>
          <w:sz w:val="18"/>
          <w:szCs w:val="18"/>
        </w:rPr>
        <w:t>4</w:t>
      </w:r>
      <w:r>
        <w:rPr>
          <w:rFonts w:hint="eastAsia" w:cs="Calibri" w:asciiTheme="minorEastAsia" w:hAnsiTheme="minorEastAsia" w:eastAsiaTheme="minorEastAsia"/>
          <w:sz w:val="18"/>
          <w:szCs w:val="18"/>
        </w:rPr>
        <w:t>-3野生采集收费人</w:t>
      </w:r>
      <w:r>
        <w:rPr>
          <w:rFonts w:hint="cs" w:cs="Calibri" w:asciiTheme="minorEastAsia" w:hAnsiTheme="minorEastAsia" w:eastAsiaTheme="minorEastAsia"/>
          <w:sz w:val="18"/>
          <w:szCs w:val="18"/>
        </w:rPr>
        <w:t>•</w:t>
      </w:r>
      <w:r>
        <w:rPr>
          <w:rFonts w:hint="eastAsia" w:cs="Calibri" w:asciiTheme="minorEastAsia" w:hAnsiTheme="minorEastAsia" w:eastAsiaTheme="minorEastAsia"/>
          <w:sz w:val="18"/>
          <w:szCs w:val="18"/>
        </w:rPr>
        <w:t>日数核算表</w:t>
      </w:r>
    </w:p>
    <w:tbl>
      <w:tblPr>
        <w:tblStyle w:val="9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247"/>
        <w:gridCol w:w="1247"/>
        <w:gridCol w:w="1247"/>
        <w:gridCol w:w="124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right="100"/>
              <w:jc w:val="right"/>
              <w:rPr>
                <w:rFonts w:eastAsia="方正楷体简体" w:cs="Calibri"/>
                <w:sz w:val="15"/>
                <w:szCs w:val="15"/>
              </w:rPr>
            </w:pPr>
            <w:r>
              <w:rPr>
                <w:rFonts w:eastAsia="方正楷体简体" w:cs="Calibri"/>
                <w:sz w:val="15"/>
                <w:szCs w:val="15"/>
              </w:rPr>
              <w:pict>
                <v:line id="_x0000_s1045" o:spid="_x0000_s1045" o:spt="20" style="position:absolute;left:0pt;margin-left:42.75pt;margin-top:1pt;height:36.1pt;width:51.1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hint="eastAsia" w:eastAsia="方正楷体简体" w:cs="Calibri"/>
                <w:sz w:val="15"/>
                <w:szCs w:val="15"/>
              </w:rPr>
              <w:t>生产规模</w:t>
            </w:r>
          </w:p>
          <w:p>
            <w:pPr>
              <w:snapToGrid w:val="0"/>
              <w:spacing w:line="360" w:lineRule="auto"/>
              <w:ind w:right="100"/>
              <w:jc w:val="center"/>
              <w:rPr>
                <w:rFonts w:eastAsia="方正楷体简体" w:cs="Calibri"/>
                <w:sz w:val="15"/>
                <w:szCs w:val="15"/>
              </w:rPr>
            </w:pPr>
            <w:r>
              <w:rPr>
                <w:rFonts w:eastAsia="方正楷体简体" w:cs="Calibri"/>
                <w:sz w:val="15"/>
                <w:szCs w:val="15"/>
              </w:rPr>
              <w:pict>
                <v:line id="_x0000_s1046" o:spid="_x0000_s1046" o:spt="20" style="position:absolute;left:0pt;margin-left:-4.8pt;margin-top:1.55pt;height:25pt;width:98.4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hint="eastAsia" w:eastAsia="方正楷体简体" w:cs="Calibri"/>
                <w:sz w:val="15"/>
                <w:szCs w:val="15"/>
              </w:rPr>
              <w:t>人</w:t>
            </w:r>
            <w:r>
              <w:rPr>
                <w:rFonts w:eastAsia="方正楷体简体" w:cs="Calibri"/>
                <w:sz w:val="15"/>
                <w:szCs w:val="15"/>
              </w:rPr>
              <w:t>·</w:t>
            </w:r>
            <w:r>
              <w:rPr>
                <w:rFonts w:hint="eastAsia" w:eastAsia="方正楷体简体" w:cs="Calibri"/>
                <w:sz w:val="15"/>
                <w:szCs w:val="15"/>
              </w:rPr>
              <w:t>日数</w:t>
            </w:r>
          </w:p>
          <w:p>
            <w:pPr>
              <w:spacing w:line="360" w:lineRule="auto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5"/>
                <w:szCs w:val="15"/>
              </w:rPr>
              <w:t>产品品种数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 xml:space="preserve">200 </w:t>
            </w:r>
            <w:r>
              <w:rPr>
                <w:rFonts w:hint="eastAsia" w:eastAsia="方正楷体简体" w:cs="Calibri"/>
                <w:sz w:val="18"/>
                <w:szCs w:val="18"/>
              </w:rPr>
              <w:t>以下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5"/>
                <w:szCs w:val="15"/>
              </w:rPr>
              <w:t>（公顷）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201</w:t>
            </w:r>
            <w:r>
              <w:rPr>
                <w:rFonts w:hint="eastAsia" w:eastAsia="方正楷体简体" w:cs="Calibri"/>
                <w:sz w:val="18"/>
                <w:szCs w:val="18"/>
              </w:rPr>
              <w:t>～</w:t>
            </w:r>
            <w:r>
              <w:rPr>
                <w:rFonts w:eastAsia="方正楷体简体" w:cs="Calibri"/>
                <w:sz w:val="18"/>
                <w:szCs w:val="18"/>
              </w:rPr>
              <w:t>500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5"/>
                <w:szCs w:val="15"/>
              </w:rPr>
              <w:t>（公顷）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501</w:t>
            </w:r>
            <w:r>
              <w:rPr>
                <w:rFonts w:hint="eastAsia" w:eastAsia="方正楷体简体" w:cs="Calibri"/>
                <w:sz w:val="18"/>
                <w:szCs w:val="18"/>
              </w:rPr>
              <w:t>～</w:t>
            </w:r>
            <w:r>
              <w:rPr>
                <w:rFonts w:eastAsia="方正楷体简体" w:cs="Calibri"/>
                <w:sz w:val="18"/>
                <w:szCs w:val="18"/>
              </w:rPr>
              <w:t xml:space="preserve">1900 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5"/>
                <w:szCs w:val="15"/>
              </w:rPr>
              <w:t>（公顷）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1901</w:t>
            </w:r>
            <w:r>
              <w:rPr>
                <w:rFonts w:hint="eastAsia" w:eastAsia="方正楷体简体" w:cs="Calibri"/>
                <w:sz w:val="18"/>
                <w:szCs w:val="18"/>
              </w:rPr>
              <w:t>～</w:t>
            </w:r>
            <w:r>
              <w:rPr>
                <w:rFonts w:eastAsia="方正楷体简体" w:cs="Calibri"/>
                <w:sz w:val="18"/>
                <w:szCs w:val="18"/>
              </w:rPr>
              <w:t xml:space="preserve">7220 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5"/>
                <w:szCs w:val="15"/>
              </w:rPr>
              <w:t>（公顷）</w:t>
            </w:r>
          </w:p>
        </w:tc>
        <w:tc>
          <w:tcPr>
            <w:tcW w:w="28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 xml:space="preserve">7220 </w:t>
            </w:r>
            <w:r>
              <w:rPr>
                <w:rFonts w:hint="eastAsia" w:eastAsia="方正楷体简体" w:cs="Calibri"/>
                <w:sz w:val="18"/>
                <w:szCs w:val="18"/>
              </w:rPr>
              <w:t>以上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5"/>
                <w:szCs w:val="15"/>
              </w:rPr>
              <w:t>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</w:t>
            </w:r>
            <w:r>
              <w:rPr>
                <w:rFonts w:hint="eastAsia" w:eastAsia="方正楷体简体" w:cs="Calibri"/>
                <w:sz w:val="18"/>
                <w:szCs w:val="18"/>
              </w:rPr>
              <w:t>～</w:t>
            </w:r>
            <w:r>
              <w:rPr>
                <w:rFonts w:eastAsia="方正楷体简体" w:cs="Calibri"/>
                <w:sz w:val="18"/>
                <w:szCs w:val="18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8"/>
                <w:szCs w:val="18"/>
              </w:rPr>
              <w:t>2～</w:t>
            </w:r>
            <w:r>
              <w:rPr>
                <w:rFonts w:eastAsia="方正楷体简体" w:cs="Calibri"/>
                <w:sz w:val="18"/>
                <w:szCs w:val="18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8"/>
                <w:szCs w:val="18"/>
              </w:rPr>
              <w:t>3～</w:t>
            </w:r>
            <w:r>
              <w:rPr>
                <w:rFonts w:eastAsia="方正楷体简体" w:cs="Calibri"/>
                <w:sz w:val="18"/>
                <w:szCs w:val="18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8"/>
                <w:szCs w:val="18"/>
              </w:rPr>
              <w:t>4～</w:t>
            </w:r>
            <w:r>
              <w:rPr>
                <w:rFonts w:eastAsia="方正楷体简体" w:cs="Calibri"/>
                <w:sz w:val="18"/>
                <w:szCs w:val="18"/>
              </w:rPr>
              <w:t>5</w:t>
            </w:r>
          </w:p>
        </w:tc>
        <w:tc>
          <w:tcPr>
            <w:tcW w:w="2853" w:type="dxa"/>
            <w:vMerge w:val="restart"/>
            <w:vAlign w:val="center"/>
          </w:tcPr>
          <w:p>
            <w:pPr>
              <w:spacing w:line="360" w:lineRule="auto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 xml:space="preserve">7220 </w:t>
            </w:r>
            <w:r>
              <w:rPr>
                <w:rFonts w:hint="eastAsia" w:eastAsia="方正楷体简体" w:cs="Calibri"/>
                <w:sz w:val="18"/>
                <w:szCs w:val="18"/>
              </w:rPr>
              <w:t>公顷以上，每增加</w:t>
            </w:r>
            <w:r>
              <w:rPr>
                <w:rFonts w:eastAsia="方正楷体简体" w:cs="Calibri"/>
                <w:sz w:val="18"/>
                <w:szCs w:val="18"/>
              </w:rPr>
              <w:t>5320</w:t>
            </w:r>
            <w:r>
              <w:rPr>
                <w:rFonts w:hint="eastAsia" w:eastAsia="方正楷体简体" w:cs="Calibri"/>
                <w:sz w:val="18"/>
                <w:szCs w:val="18"/>
              </w:rPr>
              <w:t>公顷，增加</w:t>
            </w:r>
            <w:r>
              <w:rPr>
                <w:rFonts w:eastAsia="方正楷体简体" w:cs="Calibri"/>
                <w:sz w:val="18"/>
                <w:szCs w:val="18"/>
              </w:rPr>
              <w:t>1</w:t>
            </w:r>
            <w:r>
              <w:rPr>
                <w:rFonts w:hint="eastAsia" w:eastAsia="方正楷体简体" w:cs="Calibri"/>
                <w:sz w:val="18"/>
                <w:szCs w:val="18"/>
              </w:rPr>
              <w:t>人日；</w:t>
            </w:r>
            <w:r>
              <w:rPr>
                <w:rFonts w:eastAsia="方正楷体简体" w:cs="Calibri"/>
                <w:sz w:val="18"/>
                <w:szCs w:val="18"/>
              </w:rPr>
              <w:t>15</w:t>
            </w:r>
            <w:r>
              <w:rPr>
                <w:rFonts w:hint="eastAsia" w:eastAsia="方正楷体简体" w:cs="Calibri"/>
                <w:sz w:val="18"/>
                <w:szCs w:val="18"/>
              </w:rPr>
              <w:t>个品种以上时，每增加</w:t>
            </w:r>
            <w:r>
              <w:rPr>
                <w:rFonts w:eastAsia="方正楷体简体" w:cs="Calibri"/>
                <w:sz w:val="18"/>
                <w:szCs w:val="18"/>
              </w:rPr>
              <w:t>5</w:t>
            </w:r>
            <w:r>
              <w:rPr>
                <w:rFonts w:hint="eastAsia" w:eastAsia="方正楷体简体" w:cs="Calibri"/>
                <w:sz w:val="18"/>
                <w:szCs w:val="18"/>
              </w:rPr>
              <w:t>个品种增加</w:t>
            </w:r>
            <w:r>
              <w:rPr>
                <w:rFonts w:eastAsia="方正楷体简体" w:cs="Calibri"/>
                <w:sz w:val="18"/>
                <w:szCs w:val="18"/>
              </w:rPr>
              <w:t>1</w:t>
            </w:r>
            <w:r>
              <w:rPr>
                <w:rFonts w:hint="eastAsia" w:eastAsia="方正楷体简体" w:cs="Calibri"/>
                <w:sz w:val="18"/>
                <w:szCs w:val="18"/>
              </w:rPr>
              <w:t>人日。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  <w:r>
              <w:rPr>
                <w:rFonts w:eastAsia="方正北魏楷书简体" w:cs="Calibri"/>
                <w:sz w:val="18"/>
                <w:szCs w:val="18"/>
              </w:rPr>
              <w:t>6</w:t>
            </w:r>
            <w:r>
              <w:rPr>
                <w:rFonts w:hint="eastAsia" w:eastAsia="方正北魏楷书简体" w:cs="Calibri"/>
                <w:sz w:val="18"/>
                <w:szCs w:val="18"/>
              </w:rPr>
              <w:t>～</w:t>
            </w:r>
            <w:r>
              <w:rPr>
                <w:rFonts w:eastAsia="方正北魏楷书简体" w:cs="Calibri"/>
                <w:sz w:val="18"/>
                <w:szCs w:val="18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  <w:r>
              <w:rPr>
                <w:rFonts w:hint="eastAsia" w:eastAsia="方正北魏楷书简体" w:cs="Calibri"/>
                <w:sz w:val="18"/>
                <w:szCs w:val="18"/>
              </w:rPr>
              <w:t>3～4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  <w:r>
              <w:rPr>
                <w:rFonts w:hint="eastAsia" w:eastAsia="方正北魏楷书简体" w:cs="Calibri"/>
                <w:sz w:val="18"/>
                <w:szCs w:val="18"/>
              </w:rPr>
              <w:t>4～5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  <w:r>
              <w:rPr>
                <w:rFonts w:hint="eastAsia" w:eastAsia="方正北魏楷书简体" w:cs="Calibri"/>
                <w:sz w:val="18"/>
                <w:szCs w:val="18"/>
              </w:rPr>
              <w:t>5～6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  <w:r>
              <w:rPr>
                <w:rFonts w:hint="eastAsia" w:eastAsia="方正北魏楷书简体" w:cs="Calibri"/>
                <w:sz w:val="18"/>
                <w:szCs w:val="18"/>
              </w:rPr>
              <w:t>6～7</w:t>
            </w:r>
          </w:p>
        </w:tc>
        <w:tc>
          <w:tcPr>
            <w:tcW w:w="28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  <w:r>
              <w:rPr>
                <w:rFonts w:eastAsia="方正北魏楷书简体" w:cs="Calibri"/>
                <w:sz w:val="18"/>
                <w:szCs w:val="18"/>
              </w:rPr>
              <w:t>11</w:t>
            </w:r>
            <w:r>
              <w:rPr>
                <w:rFonts w:hint="eastAsia" w:eastAsia="方正北魏楷书简体" w:cs="Calibri"/>
                <w:sz w:val="18"/>
                <w:szCs w:val="18"/>
              </w:rPr>
              <w:t>～</w:t>
            </w:r>
            <w:r>
              <w:rPr>
                <w:rFonts w:eastAsia="方正北魏楷书简体" w:cs="Calibri"/>
                <w:sz w:val="18"/>
                <w:szCs w:val="18"/>
              </w:rPr>
              <w:t>15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  <w:r>
              <w:rPr>
                <w:rFonts w:hint="eastAsia" w:eastAsia="方正北魏楷书简体" w:cs="Calibri"/>
                <w:sz w:val="18"/>
                <w:szCs w:val="18"/>
              </w:rPr>
              <w:t>4～5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  <w:r>
              <w:rPr>
                <w:rFonts w:hint="eastAsia" w:eastAsia="方正北魏楷书简体" w:cs="Calibri"/>
                <w:sz w:val="18"/>
                <w:szCs w:val="18"/>
              </w:rPr>
              <w:t>5～6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  <w:r>
              <w:rPr>
                <w:rFonts w:hint="eastAsia" w:eastAsia="方正北魏楷书简体" w:cs="Calibri"/>
                <w:sz w:val="18"/>
                <w:szCs w:val="18"/>
              </w:rPr>
              <w:t>6～7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  <w:r>
              <w:rPr>
                <w:rFonts w:hint="eastAsia" w:eastAsia="方正北魏楷书简体" w:cs="Calibri"/>
                <w:sz w:val="18"/>
                <w:szCs w:val="18"/>
              </w:rPr>
              <w:t>7～8</w:t>
            </w:r>
          </w:p>
        </w:tc>
        <w:tc>
          <w:tcPr>
            <w:tcW w:w="28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b/>
          <w:sz w:val="24"/>
        </w:rPr>
      </w:pP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4.2.4生产（食用菌）</w:t>
      </w:r>
    </w:p>
    <w:p>
      <w:pPr>
        <w:spacing w:line="360" w:lineRule="auto"/>
        <w:jc w:val="center"/>
        <w:rPr>
          <w:rFonts w:cs="Calibri" w:asciiTheme="minorEastAsia" w:hAnsiTheme="minorEastAsia" w:eastAsiaTheme="minorEastAsia"/>
          <w:color w:val="000000"/>
          <w:sz w:val="18"/>
          <w:szCs w:val="18"/>
        </w:rPr>
      </w:pPr>
      <w:r>
        <w:rPr>
          <w:rFonts w:hint="eastAsia" w:cs="Calibri" w:asciiTheme="minorEastAsia" w:hAnsiTheme="minorEastAsia" w:eastAsiaTheme="minorEastAsia"/>
          <w:color w:val="000000"/>
          <w:sz w:val="18"/>
          <w:szCs w:val="18"/>
        </w:rPr>
        <w:t>表</w: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begin"/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instrText xml:space="preserve"> </w:instrText>
      </w:r>
      <w:r>
        <w:rPr>
          <w:rFonts w:hint="eastAsia" w:cs="Calibri" w:asciiTheme="minorEastAsia" w:hAnsiTheme="minorEastAsia" w:eastAsiaTheme="minorEastAsia"/>
          <w:color w:val="000000"/>
          <w:sz w:val="18"/>
          <w:szCs w:val="18"/>
        </w:rPr>
        <w:instrText xml:space="preserve">STYLEREF 1 \s</w:instrTex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instrText xml:space="preserve"> </w:instrTex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separate"/>
      </w:r>
      <w:r>
        <w:rPr>
          <w:rFonts w:hint="eastAsia" w:cs="Calibri" w:asciiTheme="minorEastAsia" w:hAnsiTheme="minorEastAsia" w:eastAsiaTheme="minorEastAsia"/>
          <w:b/>
          <w:bCs/>
          <w:color w:val="000000"/>
          <w:sz w:val="18"/>
          <w:szCs w:val="18"/>
        </w:rPr>
        <w:t>错误!文档中没有指定样式的文字。</w: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fldChar w:fldCharType="end"/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noBreakHyphen/>
      </w:r>
      <w:r>
        <w:rPr>
          <w:rFonts w:hint="eastAsia" w:cs="Calibri" w:asciiTheme="minorEastAsia" w:hAnsiTheme="minorEastAsia" w:eastAsiaTheme="minorEastAsia"/>
          <w:color w:val="000000"/>
          <w:sz w:val="18"/>
          <w:szCs w:val="18"/>
        </w:rPr>
        <w:t>4食用菌收费</w:t>
      </w:r>
      <w:r>
        <w:rPr>
          <w:rFonts w:cs="Calibri" w:asciiTheme="minorEastAsia" w:hAnsiTheme="minorEastAsia" w:eastAsiaTheme="minorEastAsia"/>
          <w:color w:val="000000"/>
          <w:sz w:val="18"/>
          <w:szCs w:val="18"/>
        </w:rPr>
        <w:t>人·日数核算表</w:t>
      </w:r>
    </w:p>
    <w:tbl>
      <w:tblPr>
        <w:tblStyle w:val="9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276"/>
        <w:gridCol w:w="1265"/>
        <w:gridCol w:w="1205"/>
        <w:gridCol w:w="1276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right="190"/>
              <w:jc w:val="right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line id="直接连接符 14" o:spid="_x0000_s1032" o:spt="20" style="position:absolute;left:0pt;margin-left:28pt;margin-top:0.2pt;height:35.2pt;width:67.95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生产规模</w:t>
            </w:r>
          </w:p>
          <w:p>
            <w:pPr>
              <w:snapToGrid w:val="0"/>
              <w:spacing w:line="360" w:lineRule="auto"/>
              <w:ind w:right="190" w:firstLine="375" w:firstLineChars="250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shape id="_x0000_s1033" o:spid="_x0000_s1033" o:spt="32" type="#_x0000_t32" style="position:absolute;left:0pt;flip:x y;margin-left:-5pt;margin-top:2.7pt;height:23.15pt;width:102.75pt;z-index:25166745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人·日数</w:t>
            </w:r>
          </w:p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产品品种数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500以下</w:t>
            </w:r>
          </w:p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（万菌棒）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50</w:t>
            </w:r>
            <w:r>
              <w:rPr>
                <w:rFonts w:hint="eastAsia" w:eastAsia="方正楷体简体" w:cs="Calibri"/>
                <w:color w:val="000000"/>
                <w:sz w:val="18"/>
                <w:szCs w:val="18"/>
              </w:rPr>
              <w:t>1</w:t>
            </w:r>
            <w:r>
              <w:rPr>
                <w:rFonts w:eastAsia="方正楷体简体" w:cs="Calibri"/>
                <w:color w:val="000000"/>
                <w:sz w:val="18"/>
                <w:szCs w:val="18"/>
              </w:rPr>
              <w:t>-1500</w:t>
            </w:r>
          </w:p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（万菌棒）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1501～4500</w:t>
            </w:r>
          </w:p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（万菌棒）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4501～13500</w:t>
            </w:r>
          </w:p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（万菌棒）</w:t>
            </w: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13500以上</w:t>
            </w:r>
          </w:p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（万菌棒）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1～5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1.5～2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2～2.5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2712" w:type="dxa"/>
            <w:vMerge w:val="restart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13500万菌棒以上时，每增加13500万菌棒，增加0.5人日；15个品种以上时，每增加5个品种，增加0.5人日。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6～10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4～4.5</w:t>
            </w:r>
          </w:p>
        </w:tc>
        <w:tc>
          <w:tcPr>
            <w:tcW w:w="27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11～15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4～4.5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4.5～5</w:t>
            </w:r>
          </w:p>
        </w:tc>
        <w:tc>
          <w:tcPr>
            <w:tcW w:w="27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4.2.5畜禽类（家禽类）</w:t>
      </w:r>
    </w:p>
    <w:p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hint="eastAsia" w:ascii="Calibri" w:hAnsi="Calibri" w:cs="Calibri"/>
          <w:color w:val="000000"/>
          <w:sz w:val="18"/>
          <w:szCs w:val="18"/>
        </w:rPr>
        <w:t>表</w:t>
      </w:r>
      <w:r>
        <w:rPr>
          <w:rFonts w:ascii="Calibri" w:hAnsi="Calibri" w:cs="Calibri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hint="eastAsia" w:ascii="Calibri" w:hAnsi="Calibri" w:cs="Calibri"/>
          <w:color w:val="000000"/>
          <w:sz w:val="18"/>
          <w:szCs w:val="18"/>
        </w:rPr>
        <w:instrText xml:space="preserve">STYLEREF 1 \s</w:instrText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hint="eastAsia" w:ascii="Calibri" w:hAnsi="Calibri" w:cs="Calibri"/>
          <w:b/>
          <w:bCs/>
          <w:color w:val="000000"/>
          <w:sz w:val="18"/>
          <w:szCs w:val="18"/>
        </w:rPr>
        <w:t>错误!文档中没有指定样式的文字。</w:t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noBreakHyphen/>
      </w:r>
      <w:r>
        <w:rPr>
          <w:rFonts w:hint="eastAsia" w:ascii="Calibri" w:hAnsi="Calibri" w:cs="Calibri"/>
          <w:color w:val="000000"/>
          <w:sz w:val="18"/>
          <w:szCs w:val="18"/>
        </w:rPr>
        <w:t>5家禽类收费</w:t>
      </w:r>
      <w:r>
        <w:rPr>
          <w:rFonts w:ascii="Calibri" w:hAnsi="Calibri" w:cs="Calibri"/>
          <w:color w:val="000000"/>
          <w:sz w:val="18"/>
          <w:szCs w:val="18"/>
        </w:rPr>
        <w:t>人·日数核算表</w:t>
      </w:r>
    </w:p>
    <w:tbl>
      <w:tblPr>
        <w:tblStyle w:val="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276"/>
        <w:gridCol w:w="1276"/>
        <w:gridCol w:w="1276"/>
        <w:gridCol w:w="1276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养殖规模（万只）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1～2.5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2.5～5.5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5.5～13.5</w:t>
            </w:r>
          </w:p>
        </w:tc>
        <w:tc>
          <w:tcPr>
            <w:tcW w:w="25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13.5以上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人·日数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2~2.5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2.5~3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3~3.5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3.5~4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13.5万只以上时，每增加13万只,增加0.5人日。</w:t>
            </w:r>
          </w:p>
        </w:tc>
      </w:tr>
    </w:tbl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4.2.6畜禽类（牲畜类）</w:t>
      </w:r>
    </w:p>
    <w:p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hint="eastAsia" w:ascii="Calibri" w:hAnsi="Calibri" w:cs="Calibri"/>
          <w:color w:val="000000"/>
          <w:sz w:val="18"/>
          <w:szCs w:val="18"/>
        </w:rPr>
        <w:t>表</w:t>
      </w:r>
      <w:r>
        <w:rPr>
          <w:rFonts w:ascii="Calibri" w:hAnsi="Calibri" w:cs="Calibri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hint="eastAsia" w:ascii="Calibri" w:hAnsi="Calibri" w:cs="Calibri"/>
          <w:color w:val="000000"/>
          <w:sz w:val="18"/>
          <w:szCs w:val="18"/>
        </w:rPr>
        <w:instrText xml:space="preserve">STYLEREF 1 \s</w:instrText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hint="eastAsia" w:ascii="Calibri" w:hAnsi="Calibri" w:cs="Calibri"/>
          <w:b/>
          <w:bCs/>
          <w:color w:val="000000"/>
          <w:sz w:val="18"/>
          <w:szCs w:val="18"/>
        </w:rPr>
        <w:t>错误!文档中没有指定样式的文字。</w:t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noBreakHyphen/>
      </w:r>
      <w:r>
        <w:rPr>
          <w:rFonts w:hint="eastAsia" w:ascii="Calibri" w:hAnsi="Calibri" w:cs="Calibri"/>
          <w:color w:val="000000"/>
          <w:sz w:val="18"/>
          <w:szCs w:val="18"/>
        </w:rPr>
        <w:t>6牲畜类收费</w:t>
      </w:r>
      <w:r>
        <w:rPr>
          <w:rFonts w:ascii="Calibri" w:hAnsi="Calibri" w:cs="Calibri"/>
          <w:color w:val="000000"/>
          <w:sz w:val="18"/>
          <w:szCs w:val="18"/>
        </w:rPr>
        <w:t>人·日数核算表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275"/>
        <w:gridCol w:w="1276"/>
        <w:gridCol w:w="1276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人工养殖规模（万头）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0.5以下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0.5～1.5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 xml:space="preserve">1.5～4.5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4.5～13.5</w:t>
            </w:r>
          </w:p>
        </w:tc>
        <w:tc>
          <w:tcPr>
            <w:tcW w:w="265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13.5以上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人·日数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2~2.5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2.5~3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3~3.5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3.5~4</w:t>
            </w:r>
          </w:p>
        </w:tc>
        <w:tc>
          <w:tcPr>
            <w:tcW w:w="265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见表注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天然放牧规模（万头）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1以下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 xml:space="preserve">1～3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3～9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 xml:space="preserve">9～27 </w:t>
            </w:r>
          </w:p>
        </w:tc>
        <w:tc>
          <w:tcPr>
            <w:tcW w:w="265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27以上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人·日数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2~2.5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2.5~3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3~3.5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3.5~4</w:t>
            </w:r>
          </w:p>
        </w:tc>
        <w:tc>
          <w:tcPr>
            <w:tcW w:w="2658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见表注</w:t>
            </w:r>
          </w:p>
        </w:tc>
      </w:tr>
    </w:tbl>
    <w:p>
      <w:pPr>
        <w:spacing w:line="360" w:lineRule="auto"/>
        <w:jc w:val="left"/>
        <w:rPr>
          <w:rFonts w:ascii="方正仿宋简体" w:eastAsia="方正仿宋简体"/>
          <w:color w:val="000000"/>
          <w:sz w:val="18"/>
          <w:szCs w:val="18"/>
        </w:rPr>
      </w:pPr>
      <w:r>
        <w:rPr>
          <w:rFonts w:hint="eastAsia" w:ascii="方正仿宋简体" w:eastAsia="方正仿宋简体"/>
          <w:color w:val="000000"/>
          <w:sz w:val="18"/>
          <w:szCs w:val="18"/>
        </w:rPr>
        <w:t>表注：畜禽类每增加一个产品，增加0.5人日；人工养殖方式，</w:t>
      </w:r>
      <w:r>
        <w:rPr>
          <w:rFonts w:hint="eastAsia" w:eastAsia="方正仿宋简体"/>
          <w:color w:val="000000"/>
          <w:sz w:val="18"/>
          <w:szCs w:val="18"/>
        </w:rPr>
        <w:t>13</w:t>
      </w:r>
      <w:r>
        <w:rPr>
          <w:rFonts w:hint="eastAsia" w:ascii="方正仿宋简体" w:eastAsia="方正仿宋简体"/>
          <w:color w:val="000000"/>
          <w:sz w:val="18"/>
          <w:szCs w:val="18"/>
        </w:rPr>
        <w:t>.</w:t>
      </w:r>
      <w:r>
        <w:rPr>
          <w:rFonts w:hint="eastAsia" w:eastAsia="方正仿宋简体"/>
          <w:color w:val="000000"/>
          <w:sz w:val="18"/>
          <w:szCs w:val="18"/>
        </w:rPr>
        <w:t>5</w:t>
      </w:r>
      <w:r>
        <w:rPr>
          <w:rFonts w:hint="eastAsia" w:ascii="方正仿宋简体" w:eastAsia="方正仿宋简体"/>
          <w:color w:val="000000"/>
          <w:sz w:val="18"/>
          <w:szCs w:val="18"/>
        </w:rPr>
        <w:t>万头以上时，每增加</w:t>
      </w:r>
      <w:r>
        <w:rPr>
          <w:rFonts w:hint="eastAsia" w:eastAsia="方正仿宋简体"/>
          <w:color w:val="000000"/>
          <w:sz w:val="18"/>
          <w:szCs w:val="18"/>
        </w:rPr>
        <w:t>13</w:t>
      </w:r>
      <w:r>
        <w:rPr>
          <w:rFonts w:hint="eastAsia" w:ascii="方正仿宋简体" w:eastAsia="方正仿宋简体"/>
          <w:color w:val="000000"/>
          <w:sz w:val="18"/>
          <w:szCs w:val="18"/>
        </w:rPr>
        <w:t>.</w:t>
      </w:r>
      <w:r>
        <w:rPr>
          <w:rFonts w:hint="eastAsia" w:eastAsia="方正仿宋简体"/>
          <w:color w:val="000000"/>
          <w:sz w:val="18"/>
          <w:szCs w:val="18"/>
        </w:rPr>
        <w:t>5</w:t>
      </w:r>
      <w:r>
        <w:rPr>
          <w:rFonts w:hint="eastAsia" w:ascii="方正仿宋简体" w:eastAsia="方正仿宋简体"/>
          <w:color w:val="000000"/>
          <w:sz w:val="18"/>
          <w:szCs w:val="18"/>
        </w:rPr>
        <w:t>头，增加</w:t>
      </w:r>
      <w:r>
        <w:rPr>
          <w:rFonts w:hint="eastAsia" w:eastAsia="方正仿宋简体"/>
          <w:color w:val="000000"/>
          <w:sz w:val="18"/>
          <w:szCs w:val="18"/>
        </w:rPr>
        <w:t>0</w:t>
      </w:r>
      <w:r>
        <w:rPr>
          <w:rFonts w:hint="eastAsia" w:ascii="方正仿宋简体" w:eastAsia="方正仿宋简体"/>
          <w:color w:val="000000"/>
          <w:sz w:val="18"/>
          <w:szCs w:val="18"/>
        </w:rPr>
        <w:t>.</w:t>
      </w:r>
      <w:r>
        <w:rPr>
          <w:rFonts w:hint="eastAsia" w:eastAsia="方正仿宋简体"/>
          <w:color w:val="000000"/>
          <w:sz w:val="18"/>
          <w:szCs w:val="18"/>
        </w:rPr>
        <w:t>5</w:t>
      </w:r>
      <w:r>
        <w:rPr>
          <w:rFonts w:hint="eastAsia" w:ascii="方正仿宋简体" w:eastAsia="方正仿宋简体"/>
          <w:color w:val="000000"/>
          <w:sz w:val="18"/>
          <w:szCs w:val="18"/>
        </w:rPr>
        <w:t>人日。天然放牧方式，</w:t>
      </w:r>
      <w:r>
        <w:rPr>
          <w:rFonts w:hint="eastAsia" w:eastAsia="方正仿宋简体"/>
          <w:color w:val="000000"/>
          <w:sz w:val="18"/>
          <w:szCs w:val="18"/>
        </w:rPr>
        <w:t>27</w:t>
      </w:r>
      <w:r>
        <w:rPr>
          <w:rFonts w:hint="eastAsia" w:ascii="方正仿宋简体" w:eastAsia="方正仿宋简体"/>
          <w:color w:val="000000"/>
          <w:sz w:val="18"/>
          <w:szCs w:val="18"/>
        </w:rPr>
        <w:t>万头以上时，每增加</w:t>
      </w:r>
      <w:r>
        <w:rPr>
          <w:rFonts w:hint="eastAsia" w:eastAsia="方正仿宋简体"/>
          <w:color w:val="000000"/>
          <w:sz w:val="18"/>
          <w:szCs w:val="18"/>
        </w:rPr>
        <w:t>27</w:t>
      </w:r>
      <w:r>
        <w:rPr>
          <w:rFonts w:hint="eastAsia" w:ascii="方正仿宋简体" w:eastAsia="方正仿宋简体"/>
          <w:color w:val="000000"/>
          <w:sz w:val="18"/>
          <w:szCs w:val="18"/>
        </w:rPr>
        <w:t>万头增加</w:t>
      </w:r>
      <w:r>
        <w:rPr>
          <w:rFonts w:hint="eastAsia" w:eastAsia="方正仿宋简体"/>
          <w:color w:val="000000"/>
          <w:sz w:val="18"/>
          <w:szCs w:val="18"/>
        </w:rPr>
        <w:t>0</w:t>
      </w:r>
      <w:r>
        <w:rPr>
          <w:rFonts w:hint="eastAsia" w:ascii="方正仿宋简体" w:eastAsia="方正仿宋简体"/>
          <w:color w:val="000000"/>
          <w:sz w:val="18"/>
          <w:szCs w:val="18"/>
        </w:rPr>
        <w:t>.</w:t>
      </w:r>
      <w:r>
        <w:rPr>
          <w:rFonts w:hint="eastAsia" w:eastAsia="方正仿宋简体"/>
          <w:color w:val="000000"/>
          <w:sz w:val="18"/>
          <w:szCs w:val="18"/>
        </w:rPr>
        <w:t>5</w:t>
      </w:r>
      <w:r>
        <w:rPr>
          <w:rFonts w:hint="eastAsia" w:ascii="方正仿宋简体" w:eastAsia="方正仿宋简体"/>
          <w:color w:val="000000"/>
          <w:sz w:val="18"/>
          <w:szCs w:val="18"/>
        </w:rPr>
        <w:t>人日。同时具有人工养殖和天然放牧时，按照人工养殖核算。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4.2.7水产类（非开放性水域养殖）</w:t>
      </w:r>
    </w:p>
    <w:p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hint="eastAsia" w:ascii="Calibri" w:hAnsi="Calibri" w:cs="Calibri"/>
          <w:color w:val="000000"/>
          <w:sz w:val="18"/>
          <w:szCs w:val="18"/>
        </w:rPr>
        <w:t>表</w:t>
      </w:r>
      <w:r>
        <w:rPr>
          <w:rFonts w:ascii="Calibri" w:hAnsi="Calibri" w:cs="Calibri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hint="eastAsia" w:ascii="Calibri" w:hAnsi="Calibri" w:cs="Calibri"/>
          <w:color w:val="000000"/>
          <w:sz w:val="18"/>
          <w:szCs w:val="18"/>
        </w:rPr>
        <w:instrText xml:space="preserve">STYLEREF 1 \s</w:instrText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hint="eastAsia" w:ascii="Calibri" w:hAnsi="Calibri" w:cs="Calibri"/>
          <w:b/>
          <w:bCs/>
          <w:color w:val="000000"/>
          <w:sz w:val="18"/>
          <w:szCs w:val="18"/>
        </w:rPr>
        <w:t>错误!文档中没有指定样式的文字。</w:t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noBreakHyphen/>
      </w:r>
      <w:r>
        <w:rPr>
          <w:rFonts w:hint="eastAsia" w:ascii="Calibri" w:hAnsi="Calibri" w:cs="Calibri"/>
          <w:color w:val="000000"/>
          <w:sz w:val="18"/>
          <w:szCs w:val="18"/>
        </w:rPr>
        <w:t>7水产类（非开放性水域养殖）收费</w:t>
      </w:r>
      <w:r>
        <w:rPr>
          <w:rFonts w:ascii="Calibri" w:hAnsi="Calibri" w:cs="Calibri"/>
          <w:color w:val="000000"/>
          <w:sz w:val="18"/>
          <w:szCs w:val="18"/>
        </w:rPr>
        <w:t>人·日数核算表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275"/>
        <w:gridCol w:w="1276"/>
        <w:gridCol w:w="1276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spacing w:line="360" w:lineRule="auto"/>
              <w:jc w:val="right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shape id="_x0000_s1034" o:spid="_x0000_s1034" o:spt="32" type="#_x0000_t32" style="position:absolute;left:0pt;flip:x y;margin-left:45.3pt;margin-top:0.3pt;height:35.95pt;width:52pt;z-index:25166848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shape id="_x0000_s1035" o:spid="_x0000_s1035" o:spt="32" type="#_x0000_t32" style="position:absolute;left:0pt;flip:x y;margin-left:-4.95pt;margin-top:7.8pt;height:28.55pt;width:102.15pt;z-index:25166950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生产规模</w:t>
            </w:r>
          </w:p>
          <w:p>
            <w:pPr>
              <w:snapToGrid w:val="0"/>
              <w:spacing w:line="360" w:lineRule="auto"/>
              <w:ind w:firstLine="600" w:firstLineChars="400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人·日数</w:t>
            </w:r>
          </w:p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产品品种数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130以下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（公顷）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130～390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（公顷）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391～1170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（公顷）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1171～3510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（公顷）</w:t>
            </w:r>
          </w:p>
        </w:tc>
        <w:tc>
          <w:tcPr>
            <w:tcW w:w="26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3510以上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1～5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2~2.5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2.5~3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3~3.5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3.5~4</w:t>
            </w:r>
          </w:p>
        </w:tc>
        <w:tc>
          <w:tcPr>
            <w:tcW w:w="2658" w:type="dxa"/>
            <w:vMerge w:val="restart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养殖规模3510公顷以上时，每增加3510公顷增加0.5人日；产品品种数5个以上时，每增加5个品种增加0.5人日。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6～10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 xml:space="preserve">3～3.5 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4～4.5</w:t>
            </w:r>
          </w:p>
        </w:tc>
        <w:tc>
          <w:tcPr>
            <w:tcW w:w="26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4.2.8水产类（开放水域养殖）</w:t>
      </w:r>
    </w:p>
    <w:p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hint="eastAsia" w:ascii="Calibri" w:hAnsi="Calibri" w:cs="Calibri"/>
          <w:color w:val="000000"/>
          <w:sz w:val="18"/>
          <w:szCs w:val="18"/>
        </w:rPr>
        <w:t>表</w:t>
      </w:r>
      <w:r>
        <w:rPr>
          <w:rFonts w:ascii="Calibri" w:hAnsi="Calibri" w:cs="Calibri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hint="eastAsia" w:ascii="Calibri" w:hAnsi="Calibri" w:cs="Calibri"/>
          <w:color w:val="000000"/>
          <w:sz w:val="18"/>
          <w:szCs w:val="18"/>
        </w:rPr>
        <w:instrText xml:space="preserve">STYLEREF 1 \s</w:instrText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hint="eastAsia" w:ascii="Calibri" w:hAnsi="Calibri" w:cs="Calibri"/>
          <w:b/>
          <w:bCs/>
          <w:color w:val="000000"/>
          <w:sz w:val="18"/>
          <w:szCs w:val="18"/>
        </w:rPr>
        <w:t>错误!文档中没有指定样式的文字。</w:t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noBreakHyphen/>
      </w:r>
      <w:r>
        <w:rPr>
          <w:rFonts w:hint="eastAsia" w:ascii="Calibri" w:hAnsi="Calibri" w:cs="Calibri"/>
          <w:color w:val="000000"/>
          <w:sz w:val="18"/>
          <w:szCs w:val="18"/>
        </w:rPr>
        <w:t>8水产类（开放水域养殖）收费</w:t>
      </w:r>
      <w:r>
        <w:rPr>
          <w:rFonts w:ascii="Calibri" w:hAnsi="Calibri" w:cs="Calibri"/>
          <w:color w:val="000000"/>
          <w:sz w:val="18"/>
          <w:szCs w:val="18"/>
        </w:rPr>
        <w:t>人·日数核算表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275"/>
        <w:gridCol w:w="1276"/>
        <w:gridCol w:w="1276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right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shape id="_x0000_s1036" o:spid="_x0000_s1036" o:spt="32" type="#_x0000_t32" style="position:absolute;left:0pt;flip:x y;margin-left:45.3pt;margin-top:1.05pt;height:36pt;width:52.5pt;z-index:25167052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生产规模</w:t>
            </w:r>
          </w:p>
          <w:p>
            <w:pPr>
              <w:snapToGrid w:val="0"/>
              <w:spacing w:line="360" w:lineRule="auto"/>
              <w:ind w:firstLine="525" w:firstLineChars="350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shape id="_x0000_s1037" o:spid="_x0000_s1037" o:spt="32" type="#_x0000_t32" style="position:absolute;left:0pt;flip:x y;margin-left:-5.25pt;margin-top:-0.85pt;height:27.25pt;width:103.05pt;z-index:25167155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人·日数</w:t>
            </w:r>
          </w:p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产品品种数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330以下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（公顷）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330～990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（公顷）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991～2970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（公顷）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2971～8910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（公顷）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8910以上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1～5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2~2.5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2.5~3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3~3.5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3.5~4</w:t>
            </w:r>
          </w:p>
        </w:tc>
        <w:tc>
          <w:tcPr>
            <w:tcW w:w="2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养殖规模8910公顷以上时，每增加8910公顷，增加0.5人日；产品品种数5个以上时，每增加5个品种增加0.5人日。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6～10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2.5~3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3~3.5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3.5~4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4~4.5</w:t>
            </w:r>
          </w:p>
        </w:tc>
        <w:tc>
          <w:tcPr>
            <w:tcW w:w="2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4.2.9加工</w:t>
      </w:r>
    </w:p>
    <w:p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hint="eastAsia" w:ascii="Calibri" w:hAnsi="Calibri" w:cs="Calibri"/>
          <w:color w:val="000000"/>
          <w:sz w:val="18"/>
          <w:szCs w:val="18"/>
        </w:rPr>
        <w:t>表</w:t>
      </w:r>
      <w:r>
        <w:rPr>
          <w:rFonts w:ascii="Calibri" w:hAnsi="Calibri" w:cs="Calibri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hint="eastAsia" w:ascii="Calibri" w:hAnsi="Calibri" w:cs="Calibri"/>
          <w:color w:val="000000"/>
          <w:sz w:val="18"/>
          <w:szCs w:val="18"/>
        </w:rPr>
        <w:instrText xml:space="preserve">STYLEREF 1 \s</w:instrText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hint="eastAsia" w:ascii="Calibri" w:hAnsi="Calibri" w:cs="Calibri"/>
          <w:b/>
          <w:bCs/>
          <w:color w:val="000000"/>
          <w:sz w:val="18"/>
          <w:szCs w:val="18"/>
        </w:rPr>
        <w:t>错误!文档中没有指定样式的文字。</w:t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hint="eastAsia" w:ascii="Calibri" w:hAnsi="Calibri" w:cs="Calibri"/>
          <w:color w:val="000000"/>
          <w:sz w:val="18"/>
          <w:szCs w:val="18"/>
        </w:rPr>
        <w:t>-9加工收费</w:t>
      </w:r>
      <w:r>
        <w:rPr>
          <w:rFonts w:ascii="Calibri" w:hAnsi="Calibri" w:cs="Calibri"/>
          <w:color w:val="000000"/>
          <w:sz w:val="18"/>
          <w:szCs w:val="18"/>
        </w:rPr>
        <w:t>人·日数核算表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275"/>
        <w:gridCol w:w="1276"/>
        <w:gridCol w:w="1276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right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line id="直接连接符 9" o:spid="_x0000_s1038" o:spt="20" style="position:absolute;left:0pt;margin-left:36.45pt;margin-top:-0.1pt;height:35.7pt;width:60.95pt;z-index:2516725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配料数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line id="直接连接符 8" o:spid="_x0000_s1039" o:spt="20" style="position:absolute;left:0pt;margin-left:-5.45pt;margin-top:4.85pt;height:20.05pt;width:102.85pt;z-index:2516736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人·日数</w:t>
            </w:r>
          </w:p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t>产品品种数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5以下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5～10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10～20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20～40</w:t>
            </w:r>
          </w:p>
        </w:tc>
        <w:tc>
          <w:tcPr>
            <w:tcW w:w="26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  <w:r>
              <w:rPr>
                <w:rFonts w:eastAsia="方正北魏楷书简体" w:cs="Calibri"/>
                <w:color w:val="000000"/>
                <w:sz w:val="18"/>
                <w:szCs w:val="18"/>
              </w:rPr>
              <w:t>40以上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1～5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1.5～2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2～2.5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2658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配料数40种以上时，每增加20种配料增加0.5人日；产品品种数10个以上时，每增加5个产品，增加0.5人日。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6～10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2～2.5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26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方正北魏楷书简体" w:cs="Calibri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ascii="方正仿宋简体" w:eastAsia="方正仿宋简体"/>
          <w:color w:val="000000"/>
          <w:sz w:val="18"/>
          <w:szCs w:val="18"/>
        </w:rPr>
      </w:pPr>
      <w:r>
        <w:rPr>
          <w:rFonts w:hint="eastAsia" w:ascii="方正仿宋简体" w:eastAsia="方正仿宋简体"/>
          <w:color w:val="000000"/>
          <w:sz w:val="18"/>
          <w:szCs w:val="18"/>
        </w:rPr>
        <w:t>注：1）</w:t>
      </w:r>
      <w:r>
        <w:rPr>
          <w:rFonts w:ascii="方正仿宋简体" w:eastAsia="方正仿宋简体"/>
          <w:color w:val="000000"/>
          <w:sz w:val="18"/>
          <w:szCs w:val="18"/>
        </w:rPr>
        <w:t>配料</w:t>
      </w:r>
      <w:r>
        <w:rPr>
          <w:rFonts w:hint="eastAsia" w:ascii="方正仿宋简体" w:eastAsia="方正仿宋简体"/>
          <w:color w:val="000000"/>
          <w:sz w:val="18"/>
          <w:szCs w:val="18"/>
        </w:rPr>
        <w:t>数不含盐和水。2）同一产品名称，配料不同时，为不同种类计。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4.2.10经营</w:t>
      </w:r>
    </w:p>
    <w:p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hint="eastAsia" w:ascii="方正仿宋简体" w:eastAsia="方正仿宋简体"/>
          <w:color w:val="000000"/>
          <w:sz w:val="18"/>
          <w:szCs w:val="18"/>
        </w:rPr>
        <w:t>表</w:t>
      </w:r>
      <w:r>
        <w:rPr>
          <w:rFonts w:ascii="Calibri" w:hAnsi="Calibri" w:cs="Calibri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hint="eastAsia" w:ascii="Calibri" w:hAnsi="Calibri" w:cs="Calibri"/>
          <w:color w:val="000000"/>
          <w:sz w:val="18"/>
          <w:szCs w:val="18"/>
        </w:rPr>
        <w:instrText xml:space="preserve">STYLEREF 1 \s</w:instrText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hint="eastAsia" w:ascii="Calibri" w:hAnsi="Calibri" w:cs="Calibri"/>
          <w:b/>
          <w:bCs/>
          <w:color w:val="000000"/>
          <w:sz w:val="18"/>
          <w:szCs w:val="18"/>
        </w:rPr>
        <w:t>错误!文档中没有指定样式的文字。</w:t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hint="eastAsia" w:ascii="Calibri" w:hAnsi="Calibri" w:cs="Calibri"/>
          <w:color w:val="000000"/>
          <w:sz w:val="18"/>
          <w:szCs w:val="18"/>
        </w:rPr>
        <w:t>-10加工收费</w:t>
      </w:r>
      <w:r>
        <w:rPr>
          <w:rFonts w:ascii="Calibri" w:hAnsi="Calibri" w:cs="Calibri"/>
          <w:color w:val="000000"/>
          <w:sz w:val="18"/>
          <w:szCs w:val="18"/>
        </w:rPr>
        <w:t>人·日数核算表</w:t>
      </w:r>
    </w:p>
    <w:tbl>
      <w:tblPr>
        <w:tblStyle w:val="9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587"/>
        <w:gridCol w:w="1587"/>
        <w:gridCol w:w="1587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ind w:right="150"/>
              <w:jc w:val="right"/>
              <w:rPr>
                <w:rFonts w:eastAsia="方正楷体简体" w:cs="Calibri"/>
                <w:sz w:val="15"/>
                <w:szCs w:val="15"/>
              </w:rPr>
            </w:pPr>
            <w:r>
              <w:rPr>
                <w:rFonts w:eastAsia="方正楷体简体" w:cs="Calibri"/>
                <w:sz w:val="15"/>
                <w:szCs w:val="15"/>
              </w:rPr>
              <w:pict>
                <v:line id="_x0000_s1048" o:spid="_x0000_s1048" o:spt="20" style="position:absolute;left:0pt;margin-left:37.75pt;margin-top:0.45pt;height:40.75pt;width:75.8pt;z-index:2516787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eastAsia="方正楷体简体" w:cs="Calibri"/>
                <w:sz w:val="15"/>
                <w:szCs w:val="15"/>
              </w:rPr>
              <w:t>场所</w:t>
            </w:r>
          </w:p>
          <w:p>
            <w:pPr>
              <w:snapToGrid w:val="0"/>
              <w:spacing w:line="300" w:lineRule="auto"/>
              <w:jc w:val="center"/>
              <w:rPr>
                <w:rFonts w:eastAsia="方正楷体简体" w:cs="Calibri"/>
                <w:sz w:val="15"/>
                <w:szCs w:val="15"/>
              </w:rPr>
            </w:pPr>
            <w:r>
              <w:rPr>
                <w:rFonts w:eastAsia="方正楷体简体" w:cs="Calibri"/>
                <w:sz w:val="15"/>
                <w:szCs w:val="15"/>
              </w:rPr>
              <w:pict>
                <v:line id="_x0000_s1049" o:spid="_x0000_s1049" o:spt="20" style="position:absolute;left:0pt;margin-left:-4.8pt;margin-top:5.75pt;height:21.65pt;width:118.85pt;z-index:2516797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eastAsia="方正楷体简体" w:cs="Calibri"/>
                <w:sz w:val="15"/>
                <w:szCs w:val="15"/>
              </w:rPr>
              <w:t>人·日数</w:t>
            </w:r>
          </w:p>
          <w:p>
            <w:pPr>
              <w:snapToGrid w:val="0"/>
              <w:spacing w:line="300" w:lineRule="auto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5"/>
                <w:szCs w:val="15"/>
              </w:rPr>
              <w:t>认证类型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8"/>
                <w:szCs w:val="18"/>
              </w:rPr>
              <w:t>多个场所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8"/>
                <w:szCs w:val="18"/>
              </w:rPr>
              <w:t>--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8"/>
                <w:szCs w:val="1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8"/>
                <w:szCs w:val="18"/>
              </w:rPr>
              <w:t>有机产品经营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1.5～2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8"/>
                <w:szCs w:val="18"/>
              </w:rPr>
              <w:t>根据增加原则增加人日数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8"/>
                <w:szCs w:val="18"/>
              </w:rPr>
              <w:t>--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hint="eastAsia" w:eastAsia="方正楷体简体" w:cs="Calibri"/>
                <w:sz w:val="18"/>
                <w:szCs w:val="18"/>
              </w:rPr>
              <w:t>--</w:t>
            </w:r>
          </w:p>
        </w:tc>
      </w:tr>
    </w:tbl>
    <w:p>
      <w:pPr>
        <w:spacing w:line="360" w:lineRule="auto"/>
        <w:jc w:val="left"/>
        <w:rPr>
          <w:rFonts w:ascii="方正仿宋简体" w:eastAsia="方正仿宋简体"/>
          <w:color w:val="000000"/>
          <w:sz w:val="18"/>
          <w:szCs w:val="18"/>
        </w:rPr>
      </w:pPr>
    </w:p>
    <w:p>
      <w:pPr>
        <w:pStyle w:val="1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GAP产品认证收费人·日数核算标准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4.3.1作物类（大田模块）</w:t>
      </w:r>
    </w:p>
    <w:p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hint="eastAsia" w:ascii="Calibri" w:hAnsi="Calibri" w:cs="Calibri"/>
          <w:color w:val="000000"/>
          <w:sz w:val="18"/>
          <w:szCs w:val="18"/>
        </w:rPr>
        <w:t>表</w:t>
      </w:r>
      <w:r>
        <w:rPr>
          <w:rFonts w:ascii="Calibri" w:hAnsi="Calibri" w:cs="Calibri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color w:val="000000"/>
          <w:sz w:val="18"/>
          <w:szCs w:val="18"/>
        </w:rPr>
        <w:instrText xml:space="preserve"> STYLEREF  \s "标题 1" </w:instrText>
      </w:r>
      <w:r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hint="eastAsia" w:ascii="Calibri" w:hAnsi="Calibri" w:cs="Calibri"/>
          <w:b/>
          <w:bCs/>
          <w:color w:val="000000"/>
          <w:sz w:val="18"/>
          <w:szCs w:val="18"/>
        </w:rPr>
        <w:t>错误!使用“开始”选项卡将 标题 1 应用于要在此处显示的文字。</w:t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noBreakHyphen/>
      </w:r>
      <w:r>
        <w:rPr>
          <w:rFonts w:hint="eastAsia" w:ascii="Calibri" w:hAnsi="Calibri" w:cs="Calibri"/>
          <w:color w:val="000000"/>
          <w:sz w:val="18"/>
          <w:szCs w:val="18"/>
        </w:rPr>
        <w:t>9大田模块收费</w:t>
      </w:r>
      <w:r>
        <w:rPr>
          <w:rFonts w:ascii="Calibri" w:hAnsi="Calibri" w:cs="Calibri"/>
          <w:color w:val="000000"/>
          <w:sz w:val="18"/>
          <w:szCs w:val="18"/>
        </w:rPr>
        <w:t>人·日数核算表</w:t>
      </w:r>
    </w:p>
    <w:tbl>
      <w:tblPr>
        <w:tblStyle w:val="9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276"/>
        <w:gridCol w:w="1275"/>
        <w:gridCol w:w="1276"/>
        <w:gridCol w:w="1276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right="100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pict>
                <v:shape id="_x0000_s1040" o:spid="_x0000_s1040" o:spt="32" type="#_x0000_t32" style="position:absolute;left:0pt;margin-left:36.35pt;margin-top:1.1pt;height:34.5pt;width:55.1pt;z-index:25167462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楷体简体" w:cs="Calibri"/>
                <w:sz w:val="18"/>
                <w:szCs w:val="18"/>
              </w:rPr>
              <w:t xml:space="preserve">           </w:t>
            </w:r>
            <w:r>
              <w:rPr>
                <w:rFonts w:eastAsia="方正楷体简体" w:cs="Calibri"/>
                <w:sz w:val="16"/>
                <w:szCs w:val="18"/>
              </w:rPr>
              <w:t>生产规模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5"/>
                <w:szCs w:val="15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shape id="_x0000_s1041" o:spid="_x0000_s1041" o:spt="32" type="#_x0000_t32" style="position:absolute;left:0pt;flip:x y;margin-left:-2.15pt;margin-top:0.95pt;height:23.25pt;width:93.6pt;z-index:25167564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人·日数</w:t>
            </w:r>
          </w:p>
          <w:p>
            <w:pPr>
              <w:snapToGrid w:val="0"/>
              <w:spacing w:line="360" w:lineRule="auto"/>
              <w:ind w:right="100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6"/>
                <w:szCs w:val="18"/>
              </w:rPr>
              <w:t>产品品种数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200以下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（公顷）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200～600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（公顷）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601～1800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（公顷）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1801～5400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（公顷）</w:t>
            </w:r>
          </w:p>
        </w:tc>
        <w:tc>
          <w:tcPr>
            <w:tcW w:w="253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1～3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2～2.5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每增加5400公顷，增加1人日；每增加3个品种，增加1人日。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4.3.2作物类（果蔬、茶叶、花卉、烟草模块）</w:t>
      </w:r>
    </w:p>
    <w:p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hint="eastAsia" w:ascii="Calibri" w:hAnsi="Calibri" w:cs="Calibri"/>
          <w:color w:val="000000"/>
          <w:sz w:val="18"/>
          <w:szCs w:val="18"/>
        </w:rPr>
        <w:t>表</w:t>
      </w:r>
      <w:r>
        <w:rPr>
          <w:rFonts w:ascii="Calibri" w:hAnsi="Calibri" w:cs="Calibri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color w:val="000000"/>
          <w:sz w:val="18"/>
          <w:szCs w:val="18"/>
        </w:rPr>
        <w:instrText xml:space="preserve"> STYLEREF  \s "标题 1" </w:instrText>
      </w:r>
      <w:r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hint="eastAsia" w:ascii="Calibri" w:hAnsi="Calibri" w:cs="Calibri"/>
          <w:b/>
          <w:bCs/>
          <w:color w:val="000000"/>
          <w:sz w:val="18"/>
          <w:szCs w:val="18"/>
        </w:rPr>
        <w:t>错误!使用“开始”选项卡将 标题 1 应用于要在此处显示的文字。</w:t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noBreakHyphen/>
      </w:r>
      <w:r>
        <w:rPr>
          <w:rFonts w:hint="eastAsia" w:ascii="Calibri" w:hAnsi="Calibri" w:cs="Calibri"/>
          <w:color w:val="000000"/>
          <w:sz w:val="18"/>
          <w:szCs w:val="18"/>
        </w:rPr>
        <w:t>10果蔬、茶叶、花卉、烟草模块收费</w:t>
      </w:r>
      <w:r>
        <w:rPr>
          <w:rFonts w:ascii="Calibri" w:hAnsi="Calibri" w:cs="Calibri"/>
          <w:color w:val="000000"/>
          <w:sz w:val="18"/>
          <w:szCs w:val="18"/>
        </w:rPr>
        <w:t>人·日数核算表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273"/>
        <w:gridCol w:w="1273"/>
        <w:gridCol w:w="1273"/>
        <w:gridCol w:w="1273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4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right="100"/>
              <w:jc w:val="center"/>
              <w:rPr>
                <w:rFonts w:eastAsia="方正楷体简体" w:cs="Calibri"/>
                <w:sz w:val="16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pict>
                <v:shape id="_x0000_s1042" o:spid="_x0000_s1042" o:spt="32" type="#_x0000_t32" style="position:absolute;left:0pt;flip:x y;margin-left:28.4pt;margin-top:-0.05pt;height:35.25pt;width:60.95pt;z-index:25167667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楷体简体" w:cs="Calibri"/>
                <w:sz w:val="18"/>
                <w:szCs w:val="18"/>
              </w:rPr>
              <w:t xml:space="preserve">          </w:t>
            </w:r>
            <w:r>
              <w:rPr>
                <w:rFonts w:eastAsia="方正楷体简体" w:cs="Calibri"/>
                <w:sz w:val="16"/>
                <w:szCs w:val="18"/>
              </w:rPr>
              <w:t>生产规模</w:t>
            </w:r>
          </w:p>
          <w:p>
            <w:pPr>
              <w:snapToGrid w:val="0"/>
              <w:spacing w:line="360" w:lineRule="auto"/>
              <w:ind w:firstLine="375" w:firstLineChars="250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5"/>
                <w:szCs w:val="15"/>
              </w:rPr>
              <w:pict>
                <v:shape id="_x0000_s1043" o:spid="_x0000_s1043" o:spt="32" type="#_x0000_t32" style="position:absolute;left:0pt;flip:x y;margin-left:-4.25pt;margin-top:2.8pt;height:21pt;width:93.6pt;z-index:25167769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="方正楷体简体" w:cs="Calibri"/>
                <w:color w:val="000000"/>
                <w:sz w:val="15"/>
                <w:szCs w:val="15"/>
              </w:rPr>
              <w:t>人·日数</w:t>
            </w:r>
          </w:p>
          <w:p>
            <w:pPr>
              <w:snapToGrid w:val="0"/>
              <w:spacing w:line="360" w:lineRule="auto"/>
              <w:ind w:right="100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6"/>
                <w:szCs w:val="18"/>
              </w:rPr>
              <w:t>产品品种数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150以下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（公顷）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 xml:space="preserve">150～450 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（公顷）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451～1350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（公顷）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1351～4050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（公顷）</w:t>
            </w:r>
          </w:p>
        </w:tc>
        <w:tc>
          <w:tcPr>
            <w:tcW w:w="13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4" w:type="pct"/>
            <w:vAlign w:val="center"/>
          </w:tcPr>
          <w:p>
            <w:pPr>
              <w:snapToGrid w:val="0"/>
              <w:spacing w:line="360" w:lineRule="auto"/>
              <w:ind w:right="100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1～5</w:t>
            </w:r>
          </w:p>
        </w:tc>
        <w:tc>
          <w:tcPr>
            <w:tcW w:w="669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2～2.5</w:t>
            </w:r>
          </w:p>
        </w:tc>
        <w:tc>
          <w:tcPr>
            <w:tcW w:w="669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669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669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310" w:type="pct"/>
          </w:tcPr>
          <w:p>
            <w:pPr>
              <w:snapToGrid w:val="0"/>
              <w:spacing w:line="360" w:lineRule="auto"/>
              <w:ind w:right="102"/>
              <w:jc w:val="left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每增加4050公顷，增加1人日；每增加5个品种，增加1人日。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4.3.3畜禽基础（家禽模块）</w:t>
      </w:r>
    </w:p>
    <w:p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hint="eastAsia" w:ascii="Calibri" w:hAnsi="Calibri" w:cs="Calibri"/>
          <w:color w:val="000000"/>
          <w:sz w:val="18"/>
          <w:szCs w:val="18"/>
        </w:rPr>
        <w:t>表</w:t>
      </w:r>
      <w:r>
        <w:rPr>
          <w:rFonts w:ascii="Calibri" w:hAnsi="Calibri" w:cs="Calibri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color w:val="000000"/>
          <w:sz w:val="18"/>
          <w:szCs w:val="18"/>
        </w:rPr>
        <w:instrText xml:space="preserve"> STYLEREF  \s "标题 1" </w:instrText>
      </w:r>
      <w:r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hint="eastAsia" w:ascii="Calibri" w:hAnsi="Calibri" w:cs="Calibri"/>
          <w:b/>
          <w:bCs/>
          <w:color w:val="000000"/>
          <w:sz w:val="18"/>
          <w:szCs w:val="18"/>
        </w:rPr>
        <w:t>错误!使用“开始”选项卡将 标题 1 应用于要在此处显示的文字。</w:t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noBreakHyphen/>
      </w:r>
      <w:r>
        <w:rPr>
          <w:rFonts w:hint="eastAsia" w:ascii="Calibri" w:hAnsi="Calibri" w:cs="Calibri"/>
          <w:color w:val="000000"/>
          <w:sz w:val="18"/>
          <w:szCs w:val="18"/>
        </w:rPr>
        <w:t>11家禽模块收费</w:t>
      </w:r>
      <w:r>
        <w:rPr>
          <w:rFonts w:ascii="Calibri" w:hAnsi="Calibri" w:cs="Calibri"/>
          <w:color w:val="000000"/>
          <w:sz w:val="18"/>
          <w:szCs w:val="18"/>
        </w:rPr>
        <w:t>人·日数核算表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220"/>
        <w:gridCol w:w="1296"/>
        <w:gridCol w:w="1298"/>
        <w:gridCol w:w="1298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right="360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养殖规模（万只）</w:t>
            </w: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15以下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15～45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 xml:space="preserve">46～135 </w:t>
            </w:r>
          </w:p>
        </w:tc>
        <w:tc>
          <w:tcPr>
            <w:tcW w:w="68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135以上</w:t>
            </w:r>
          </w:p>
        </w:tc>
        <w:tc>
          <w:tcPr>
            <w:tcW w:w="12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人·日数</w:t>
            </w:r>
          </w:p>
        </w:tc>
        <w:tc>
          <w:tcPr>
            <w:tcW w:w="641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2～2.5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682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682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286" w:type="pct"/>
            <w:vAlign w:val="center"/>
          </w:tcPr>
          <w:p>
            <w:pPr>
              <w:snapToGrid w:val="0"/>
              <w:spacing w:line="360" w:lineRule="auto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每增加1个品种，增加0.5人日。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4.3.4畜禽基础（猪、牛羊、奶牛模块）</w:t>
      </w:r>
    </w:p>
    <w:p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hint="eastAsia" w:ascii="Calibri" w:hAnsi="Calibri" w:cs="Calibri"/>
          <w:color w:val="000000"/>
          <w:sz w:val="18"/>
          <w:szCs w:val="18"/>
        </w:rPr>
        <w:t>表</w:t>
      </w:r>
      <w:r>
        <w:rPr>
          <w:rFonts w:ascii="Calibri" w:hAnsi="Calibri" w:cs="Calibri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color w:val="000000"/>
          <w:sz w:val="18"/>
          <w:szCs w:val="18"/>
        </w:rPr>
        <w:instrText xml:space="preserve"> STYLEREF  \s "标题 1" </w:instrText>
      </w:r>
      <w:r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hint="eastAsia" w:ascii="Calibri" w:hAnsi="Calibri" w:cs="Calibri"/>
          <w:b/>
          <w:bCs/>
          <w:color w:val="000000"/>
          <w:sz w:val="18"/>
          <w:szCs w:val="18"/>
        </w:rPr>
        <w:t>错误!使用“开始”选项卡将 标题 1 应用于要在此处显示的文字。</w:t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noBreakHyphen/>
      </w:r>
      <w:r>
        <w:rPr>
          <w:rFonts w:hint="eastAsia" w:ascii="Calibri" w:hAnsi="Calibri" w:cs="Calibri"/>
          <w:color w:val="000000"/>
          <w:sz w:val="18"/>
          <w:szCs w:val="18"/>
        </w:rPr>
        <w:t>12猪、牛羊、奶牛模块收费</w:t>
      </w:r>
      <w:r>
        <w:rPr>
          <w:rFonts w:ascii="Calibri" w:hAnsi="Calibri" w:cs="Calibri"/>
          <w:color w:val="000000"/>
          <w:sz w:val="18"/>
          <w:szCs w:val="18"/>
        </w:rPr>
        <w:t>人·日数核算表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298"/>
        <w:gridCol w:w="1296"/>
        <w:gridCol w:w="1298"/>
        <w:gridCol w:w="1298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right="360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养殖规模（万头）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1以下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1～2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 xml:space="preserve">2～4 </w:t>
            </w:r>
          </w:p>
        </w:tc>
        <w:tc>
          <w:tcPr>
            <w:tcW w:w="68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4以上</w:t>
            </w:r>
          </w:p>
        </w:tc>
        <w:tc>
          <w:tcPr>
            <w:tcW w:w="1287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人·日数</w:t>
            </w:r>
          </w:p>
        </w:tc>
        <w:tc>
          <w:tcPr>
            <w:tcW w:w="682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2～2.5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682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3～3.5</w:t>
            </w:r>
          </w:p>
        </w:tc>
        <w:tc>
          <w:tcPr>
            <w:tcW w:w="682" w:type="pct"/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3.5～4</w:t>
            </w:r>
          </w:p>
        </w:tc>
        <w:tc>
          <w:tcPr>
            <w:tcW w:w="1287" w:type="pct"/>
            <w:vAlign w:val="center"/>
          </w:tcPr>
          <w:p>
            <w:pPr>
              <w:snapToGrid w:val="0"/>
              <w:spacing w:line="360" w:lineRule="auto"/>
              <w:rPr>
                <w:rFonts w:eastAsia="方正楷体简体" w:cs="Calibri"/>
                <w:sz w:val="18"/>
                <w:szCs w:val="18"/>
              </w:rPr>
            </w:pPr>
            <w:r>
              <w:rPr>
                <w:rFonts w:eastAsia="方正楷体简体" w:cs="Calibri"/>
                <w:sz w:val="18"/>
                <w:szCs w:val="18"/>
              </w:rPr>
              <w:t>每增加1个品种，增加0.5人日。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</w:rPr>
      </w:pPr>
    </w:p>
    <w:p>
      <w:pPr>
        <w:pStyle w:val="1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有机生产资料评价收费人·日数核算标准（土壤培肥和改良物质、植物保护产品、添加剂和用于动物营养的物质)</w:t>
      </w:r>
    </w:p>
    <w:p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hint="eastAsia" w:ascii="Calibri" w:hAnsi="Calibri" w:cs="Calibri"/>
          <w:color w:val="000000"/>
          <w:sz w:val="18"/>
          <w:szCs w:val="18"/>
        </w:rPr>
        <w:t xml:space="preserve">表 </w:t>
      </w:r>
      <w:r>
        <w:rPr>
          <w:rFonts w:ascii="Calibri" w:hAnsi="Calibri" w:cs="Calibri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hint="eastAsia" w:ascii="Calibri" w:hAnsi="Calibri" w:cs="Calibri"/>
          <w:color w:val="000000"/>
          <w:sz w:val="18"/>
          <w:szCs w:val="18"/>
        </w:rPr>
        <w:instrText xml:space="preserve">STYLEREF 1 \s</w:instrText>
      </w:r>
      <w:r>
        <w:rPr>
          <w:rFonts w:ascii="Calibri" w:hAnsi="Calibri" w:cs="Calibri"/>
          <w:color w:val="000000"/>
          <w:sz w:val="18"/>
          <w:szCs w:val="18"/>
        </w:rPr>
        <w:instrText xml:space="preserve"> </w:instrText>
      </w:r>
      <w:r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hint="eastAsia" w:ascii="Calibri" w:hAnsi="Calibri" w:cs="Calibri"/>
          <w:b/>
          <w:bCs/>
          <w:color w:val="000000"/>
          <w:sz w:val="18"/>
          <w:szCs w:val="18"/>
        </w:rPr>
        <w:t>错误!文档中没有指定样式的文字。</w:t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noBreakHyphen/>
      </w:r>
      <w:r>
        <w:rPr>
          <w:rFonts w:hint="eastAsia" w:ascii="Calibri" w:hAnsi="Calibri" w:cs="Calibri"/>
          <w:color w:val="000000"/>
          <w:sz w:val="18"/>
          <w:szCs w:val="18"/>
        </w:rPr>
        <w:t>13有机生产资料评估收费</w:t>
      </w:r>
      <w:r>
        <w:rPr>
          <w:rFonts w:ascii="Calibri" w:hAnsi="Calibri" w:cs="Calibri"/>
          <w:color w:val="000000"/>
          <w:sz w:val="18"/>
          <w:szCs w:val="18"/>
        </w:rPr>
        <w:t>人·日数核算表</w:t>
      </w:r>
    </w:p>
    <w:tbl>
      <w:tblPr>
        <w:tblStyle w:val="9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725"/>
        <w:gridCol w:w="1615"/>
        <w:gridCol w:w="155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right="600"/>
              <w:jc w:val="right"/>
              <w:rPr>
                <w:rFonts w:eastAsia="方正楷体简体" w:cs="Calibri"/>
                <w:color w:val="000000"/>
                <w:sz w:val="18"/>
                <w:szCs w:val="15"/>
              </w:rPr>
            </w:pPr>
            <w:r>
              <w:rPr>
                <w:rFonts w:eastAsia="方正楷体简体" w:cs="Calibri"/>
                <w:color w:val="000000"/>
                <w:sz w:val="18"/>
                <w:szCs w:val="15"/>
              </w:rPr>
              <w:t>配料数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10以下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11～20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21～40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40以上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5"/>
              </w:rPr>
              <w:t>人·日数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1.5～2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2～2.5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2.5～3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方正楷体简体" w:cs="Calibri"/>
                <w:color w:val="000000"/>
                <w:sz w:val="18"/>
                <w:szCs w:val="18"/>
              </w:rPr>
            </w:pPr>
            <w:r>
              <w:rPr>
                <w:rFonts w:eastAsia="方正楷体简体" w:cs="Calibri"/>
                <w:color w:val="000000"/>
                <w:sz w:val="18"/>
                <w:szCs w:val="18"/>
              </w:rPr>
              <w:t>配料数40种以上时，每增加10种配料增加0.5人日。每增加1个类别，增加1人日。</w:t>
            </w:r>
          </w:p>
        </w:tc>
      </w:tr>
    </w:tbl>
    <w:p>
      <w:pPr>
        <w:pStyle w:val="15"/>
        <w:spacing w:line="360" w:lineRule="auto"/>
        <w:ind w:left="420" w:firstLine="0" w:firstLineChars="0"/>
        <w:rPr>
          <w:rFonts w:asciiTheme="minorEastAsia" w:hAnsiTheme="minorEastAsia" w:eastAsiaTheme="minorEastAsia"/>
          <w:b/>
          <w:bCs/>
          <w:sz w:val="24"/>
        </w:rPr>
      </w:pPr>
    </w:p>
    <w:p>
      <w:pPr>
        <w:pStyle w:val="1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收费</w:t>
      </w:r>
      <w:r>
        <w:rPr>
          <w:rFonts w:asciiTheme="minorEastAsia" w:hAnsiTheme="minorEastAsia" w:eastAsiaTheme="minorEastAsia"/>
          <w:b/>
          <w:bCs/>
          <w:sz w:val="24"/>
        </w:rPr>
        <w:t>人•日数调整原则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如遇以下情况，在按</w:t>
      </w: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2-4.4</w:t>
      </w:r>
      <w:r>
        <w:rPr>
          <w:sz w:val="24"/>
        </w:rPr>
        <w:t>规定确定的人·日数基础上，增加、减少相应人·日数。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4.5.1</w:t>
      </w:r>
      <w:r>
        <w:rPr>
          <w:rFonts w:asciiTheme="minorEastAsia" w:hAnsiTheme="minorEastAsia" w:eastAsiaTheme="minorEastAsia"/>
          <w:b/>
          <w:sz w:val="24"/>
        </w:rPr>
        <w:t>增加人·日数原则</w:t>
      </w:r>
    </w:p>
    <w:p>
      <w:pPr>
        <w:numPr>
          <w:ilvl w:val="0"/>
          <w:numId w:val="7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同一个认证类别多个场所时，每增加一个现场检查场所，视规模、距离等因素增加0.5人-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日;</w:t>
      </w:r>
    </w:p>
    <w:p>
      <w:pPr>
        <w:numPr>
          <w:ilvl w:val="0"/>
          <w:numId w:val="7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GAP认证的农业生产经营者组织，每增加1名注册成员或1个生产场所，增加0.5人日。</w:t>
      </w:r>
    </w:p>
    <w:p>
      <w:pPr>
        <w:numPr>
          <w:ilvl w:val="0"/>
          <w:numId w:val="7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多个农户负责生产（如农业合作社或公司+农户）的组织，基础农户数为5户，每增加5名农户增加1个人日;（注：“农户”包括种植农户、养殖农户、采集户、捕捞户等）</w:t>
      </w:r>
    </w:p>
    <w:p>
      <w:pPr>
        <w:numPr>
          <w:ilvl w:val="0"/>
          <w:numId w:val="7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因生产季、多茬作物等原因，初次现场检查不能覆盖所有申请认证产品或产品抽样，应当在认证证书有效期内实施现场补充检查或抽样，现场补充抽样或检查时间为0.5-1人·日。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4.5.2</w:t>
      </w:r>
      <w:r>
        <w:rPr>
          <w:rFonts w:asciiTheme="minorEastAsia" w:hAnsiTheme="minorEastAsia" w:eastAsiaTheme="minorEastAsia"/>
          <w:b/>
          <w:sz w:val="24"/>
        </w:rPr>
        <w:t>减少人·日数原则</w:t>
      </w:r>
    </w:p>
    <w:p>
      <w:pPr>
        <w:numPr>
          <w:ilvl w:val="0"/>
          <w:numId w:val="8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企业申请多个认证类别或模块</w:t>
      </w:r>
    </w:p>
    <w:p>
      <w:pPr>
        <w:numPr>
          <w:ilvl w:val="0"/>
          <w:numId w:val="9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若申请认证范围包含某个类别的多类型或模块产品（如植物生产中大田和蔬菜），则应先分别对其计算加和×60%；</w:t>
      </w:r>
    </w:p>
    <w:p>
      <w:pPr>
        <w:numPr>
          <w:ilvl w:val="0"/>
          <w:numId w:val="9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申请认证范围含两项认证类别或模块时（如种植+加工），为单项类别收费人日加和×70%，两项以上认证类别时为单项类别收费人日加和×60%。</w:t>
      </w:r>
    </w:p>
    <w:p>
      <w:pPr>
        <w:numPr>
          <w:ilvl w:val="0"/>
          <w:numId w:val="9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与其他认证类别同时认证时（如有机+GAP），每个认证类别核算总人日数分别减少0.5个人日; </w:t>
      </w:r>
    </w:p>
    <w:p>
      <w:pPr>
        <w:numPr>
          <w:ilvl w:val="0"/>
          <w:numId w:val="9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核算后人日数，小数点后大于0.5时可向上取整数；小数点后小于0.5时可按0.5计。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示例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一个农场申请100公顷大豆、160公顷南瓜、3万头肉牛（人工养殖）认证的现场检查人·日数为5。核算步骤如下：</w:t>
      </w:r>
    </w:p>
    <w:p>
      <w:pPr>
        <w:numPr>
          <w:ilvl w:val="0"/>
          <w:numId w:val="10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人·日数分别为：100公顷大豆2；160公顷南瓜3；3万头肉牛（人工养殖）3.5；</w:t>
      </w:r>
    </w:p>
    <w:p>
      <w:pPr>
        <w:numPr>
          <w:ilvl w:val="0"/>
          <w:numId w:val="10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植物生产3人·日数：（2+3）×0.6%=3；</w:t>
      </w:r>
    </w:p>
    <w:p>
      <w:pPr>
        <w:numPr>
          <w:ilvl w:val="0"/>
          <w:numId w:val="10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植物生产及畜禽养殖两个类别5人·日数：(3+3.5)×0.7%=4.55；</w:t>
      </w:r>
    </w:p>
    <w:p>
      <w:pPr>
        <w:numPr>
          <w:ilvl w:val="0"/>
          <w:numId w:val="8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其他情况</w:t>
      </w:r>
    </w:p>
    <w:p>
      <w:pPr>
        <w:numPr>
          <w:ilvl w:val="0"/>
          <w:numId w:val="11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如遇因企业生产计划等原因导致的需减少人·日数情况，检查组将调整计划报告认证机构，经评审同意后执行。 </w:t>
      </w:r>
    </w:p>
    <w:p>
      <w:pPr>
        <w:numPr>
          <w:ilvl w:val="0"/>
          <w:numId w:val="11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对于国家级有机产品认证创建/示范（县）区内的有机产品认证项目、符合国家相关政策或重点推广和扶持的区域等有机、GAP项目可根据当地的经济发展水平和实际情况，认证费用经审批后可酌情进行减免。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相关文件和记录表格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>5.1参考文件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中认协监〔</w:t>
      </w:r>
      <w:r>
        <w:rPr>
          <w:rFonts w:hint="eastAsia" w:asciiTheme="minorEastAsia" w:hAnsiTheme="minorEastAsia" w:eastAsiaTheme="minorEastAsia"/>
          <w:sz w:val="24"/>
        </w:rPr>
        <w:t>2013</w:t>
      </w:r>
      <w:r>
        <w:rPr>
          <w:rFonts w:asciiTheme="minorEastAsia" w:hAnsiTheme="minorEastAsia" w:eastAsiaTheme="minorEastAsia"/>
          <w:sz w:val="24"/>
        </w:rPr>
        <w:t>〕</w:t>
      </w:r>
      <w:r>
        <w:rPr>
          <w:rFonts w:hint="eastAsia" w:asciiTheme="minorEastAsia" w:hAnsiTheme="minorEastAsia" w:eastAsiaTheme="minorEastAsia"/>
          <w:sz w:val="24"/>
        </w:rPr>
        <w:t>102</w:t>
      </w:r>
      <w:r>
        <w:rPr>
          <w:rFonts w:asciiTheme="minorEastAsia" w:hAnsiTheme="minorEastAsia" w:eastAsiaTheme="minorEastAsia"/>
          <w:sz w:val="24"/>
        </w:rPr>
        <w:t xml:space="preserve"> 号关于颁布实施《认证机构公平竞争规范——认证价格自律规定》的通知。</w:t>
      </w:r>
    </w:p>
    <w:p>
      <w:pPr>
        <w:spacing w:line="360" w:lineRule="auto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04" w:right="1304" w:bottom="1304" w:left="1304" w:header="471" w:footer="52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北魏楷书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思源黑体 CN Medium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753" w:type="dxa"/>
      <w:tblInd w:w="-25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50"/>
      <w:gridCol w:w="5103"/>
      <w:gridCol w:w="1620"/>
      <w:gridCol w:w="198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326" w:hRule="atLeast"/>
      </w:trPr>
      <w:tc>
        <w:tcPr>
          <w:tcW w:w="1050" w:type="dxa"/>
          <w:tcBorders>
            <w:top w:val="thinThickSmallGap" w:color="002071" w:sz="18" w:space="0"/>
            <w:left w:val="nil"/>
            <w:bottom w:val="nil"/>
            <w:right w:val="nil"/>
          </w:tcBorders>
        </w:tcPr>
        <w:p>
          <w:pPr>
            <w:pStyle w:val="6"/>
            <w:ind w:left="-108"/>
            <w:jc w:val="both"/>
            <w:rPr>
              <w:sz w:val="13"/>
            </w:rPr>
          </w:pPr>
        </w:p>
        <w:p>
          <w:pPr>
            <w:pStyle w:val="6"/>
            <w:ind w:left="-108"/>
            <w:jc w:val="both"/>
          </w:pPr>
          <w:r>
            <w:rPr>
              <w:rFonts w:hint="eastAsia"/>
            </w:rPr>
            <w:t>通讯地址：</w:t>
          </w:r>
        </w:p>
        <w:p>
          <w:pPr>
            <w:pStyle w:val="6"/>
            <w:ind w:left="-108"/>
            <w:jc w:val="both"/>
          </w:pPr>
          <w:r>
            <w:rPr>
              <w:rFonts w:hint="eastAsia"/>
            </w:rPr>
            <w:t>电话：</w:t>
          </w:r>
        </w:p>
        <w:p>
          <w:pPr>
            <w:pStyle w:val="6"/>
            <w:ind w:left="-108"/>
            <w:jc w:val="both"/>
          </w:pPr>
          <w:r>
            <w:rPr>
              <w:rFonts w:hint="eastAsia"/>
            </w:rPr>
            <w:t>传真：</w:t>
          </w:r>
        </w:p>
        <w:p>
          <w:pPr>
            <w:pStyle w:val="6"/>
            <w:ind w:left="-108"/>
            <w:jc w:val="both"/>
          </w:pPr>
          <w:r>
            <w:rPr>
              <w:rFonts w:hint="eastAsia"/>
            </w:rPr>
            <w:t>网址：</w:t>
          </w:r>
        </w:p>
        <w:p>
          <w:pPr>
            <w:pStyle w:val="6"/>
            <w:ind w:left="-108"/>
            <w:jc w:val="both"/>
          </w:pPr>
          <w:r>
            <w:rPr>
              <w:rFonts w:hint="eastAsia"/>
              <w:spacing w:val="24"/>
              <w:sz w:val="21"/>
            </w:rPr>
            <w:t>E-mail</w:t>
          </w:r>
          <w:r>
            <w:rPr>
              <w:rFonts w:hint="eastAsia"/>
              <w:spacing w:val="20"/>
              <w:lang w:val="en-GB"/>
            </w:rPr>
            <w:t>：</w:t>
          </w:r>
        </w:p>
      </w:tc>
      <w:tc>
        <w:tcPr>
          <w:tcW w:w="5103" w:type="dxa"/>
          <w:tcBorders>
            <w:top w:val="thinThickSmallGap" w:color="002071" w:sz="18" w:space="0"/>
            <w:left w:val="nil"/>
            <w:bottom w:val="nil"/>
            <w:right w:val="nil"/>
          </w:tcBorders>
        </w:tcPr>
        <w:p>
          <w:pPr>
            <w:pStyle w:val="6"/>
            <w:ind w:left="-108"/>
            <w:jc w:val="both"/>
            <w:rPr>
              <w:sz w:val="13"/>
            </w:rPr>
          </w:pPr>
        </w:p>
        <w:p>
          <w:pPr>
            <w:pStyle w:val="6"/>
            <w:ind w:left="-108"/>
            <w:jc w:val="both"/>
          </w:pPr>
          <w:r>
            <w:rPr>
              <w:rFonts w:hint="eastAsia"/>
            </w:rPr>
            <w:t>北京市海淀区增光路33号</w:t>
          </w:r>
          <w:r>
            <w:t>(</w:t>
          </w:r>
          <w:r>
            <w:rPr>
              <w:rFonts w:hint="eastAsia"/>
            </w:rPr>
            <w:t>100048</w:t>
          </w:r>
          <w:r>
            <w:t>)</w:t>
          </w:r>
        </w:p>
        <w:p>
          <w:pPr>
            <w:pStyle w:val="6"/>
            <w:ind w:left="-108"/>
            <w:jc w:val="both"/>
          </w:pPr>
          <w:r>
            <w:rPr>
              <w:rFonts w:hint="eastAsia"/>
            </w:rPr>
            <w:t>（010）88411888（总机）</w:t>
          </w:r>
          <w:bookmarkStart w:id="0" w:name="_GoBack"/>
          <w:bookmarkEnd w:id="0"/>
        </w:p>
        <w:p>
          <w:pPr>
            <w:pStyle w:val="6"/>
            <w:ind w:left="-108"/>
            <w:jc w:val="both"/>
          </w:pPr>
          <w:r>
            <w:rPr>
              <w:rFonts w:hint="eastAsia"/>
            </w:rPr>
            <w:t>（010）88414325</w:t>
          </w:r>
        </w:p>
        <w:p>
          <w:pPr>
            <w:pStyle w:val="6"/>
            <w:jc w:val="both"/>
          </w:pPr>
          <w:r>
            <w:t>http://</w:t>
          </w:r>
          <w:r>
            <w:rPr>
              <w:rFonts w:hint="eastAsia"/>
            </w:rPr>
            <w:t>www.</w:t>
          </w:r>
          <w:r>
            <w:t>cqm.</w:t>
          </w:r>
          <w:r>
            <w:rPr>
              <w:rFonts w:hint="eastAsia"/>
            </w:rPr>
            <w:t>com.</w:t>
          </w:r>
          <w:r>
            <w:t>cn/</w:t>
          </w:r>
        </w:p>
        <w:p>
          <w:pPr>
            <w:pStyle w:val="6"/>
            <w:jc w:val="both"/>
          </w:pPr>
          <w:r>
            <w:t>cqm@cqm.com.cn</w:t>
          </w:r>
        </w:p>
      </w:tc>
      <w:tc>
        <w:tcPr>
          <w:tcW w:w="1620" w:type="dxa"/>
          <w:tcBorders>
            <w:top w:val="thinThickSmallGap" w:color="002071" w:sz="18" w:space="0"/>
            <w:left w:val="nil"/>
            <w:bottom w:val="nil"/>
            <w:right w:val="nil"/>
          </w:tcBorders>
        </w:tcPr>
        <w:p>
          <w:pPr>
            <w:pStyle w:val="6"/>
            <w:jc w:val="both"/>
          </w:pPr>
        </w:p>
        <w:p>
          <w:pPr>
            <w:pStyle w:val="6"/>
            <w:jc w:val="both"/>
          </w:pPr>
          <w:r>
            <w:rPr>
              <w:rFonts w:hint="eastAsia"/>
            </w:rPr>
            <w:t>文件编号：</w:t>
          </w:r>
        </w:p>
        <w:p>
          <w:pPr>
            <w:pStyle w:val="6"/>
            <w:jc w:val="both"/>
          </w:pPr>
          <w:r>
            <w:rPr>
              <w:rFonts w:hint="eastAsia"/>
            </w:rPr>
            <w:t>发布日期：</w:t>
          </w:r>
        </w:p>
        <w:p>
          <w:pPr>
            <w:widowControl/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第</w:t>
          </w:r>
          <w:r>
            <w:rPr>
              <w:rFonts w:hint="eastAsia"/>
              <w:sz w:val="18"/>
              <w:szCs w:val="18"/>
              <w:lang w:val="en-US" w:eastAsia="zh-CN"/>
            </w:rPr>
            <w:t>3</w:t>
          </w:r>
          <w:r>
            <w:rPr>
              <w:rFonts w:hint="eastAsia"/>
              <w:sz w:val="18"/>
              <w:szCs w:val="18"/>
            </w:rPr>
            <w:t>次修订日期：</w:t>
          </w:r>
        </w:p>
        <w:p>
          <w:pPr>
            <w:widowControl/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实施日期：</w:t>
          </w:r>
        </w:p>
        <w:p>
          <w:pPr>
            <w:widowControl/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页数：</w:t>
          </w:r>
        </w:p>
      </w:tc>
      <w:tc>
        <w:tcPr>
          <w:tcW w:w="1980" w:type="dxa"/>
          <w:tcBorders>
            <w:top w:val="thinThickSmallGap" w:color="002071" w:sz="18" w:space="0"/>
            <w:left w:val="nil"/>
            <w:bottom w:val="nil"/>
            <w:right w:val="nil"/>
          </w:tcBorders>
        </w:tcPr>
        <w:p>
          <w:pPr>
            <w:pStyle w:val="6"/>
            <w:jc w:val="both"/>
            <w:rPr>
              <w:sz w:val="13"/>
            </w:rPr>
          </w:pPr>
        </w:p>
        <w:p>
          <w:pPr>
            <w:pStyle w:val="6"/>
            <w:jc w:val="both"/>
            <w:rPr>
              <w:sz w:val="15"/>
            </w:rPr>
          </w:pPr>
          <w:r>
            <w:t>CQM/P</w:t>
          </w:r>
          <w:r>
            <w:rPr>
              <w:rFonts w:hint="eastAsia"/>
            </w:rPr>
            <w:t>885</w:t>
          </w:r>
        </w:p>
        <w:p>
          <w:pPr>
            <w:pStyle w:val="6"/>
            <w:jc w:val="both"/>
          </w:pPr>
          <w:r>
            <w:rPr>
              <w:rFonts w:hint="eastAsia"/>
            </w:rPr>
            <w:t>2015年12月10日</w:t>
          </w:r>
        </w:p>
        <w:p>
          <w:pPr>
            <w:pStyle w:val="6"/>
            <w:jc w:val="both"/>
          </w:pPr>
          <w:r>
            <w:rPr>
              <w:rFonts w:hint="eastAsia"/>
            </w:rPr>
            <w:t>2020年01月01日</w:t>
          </w:r>
        </w:p>
        <w:p>
          <w:pPr>
            <w:pStyle w:val="6"/>
            <w:jc w:val="both"/>
          </w:pPr>
          <w:r>
            <w:rPr>
              <w:rFonts w:hint="eastAsia"/>
            </w:rPr>
            <w:t>2020年01月01日</w:t>
          </w:r>
        </w:p>
        <w:p>
          <w:pPr>
            <w:pStyle w:val="6"/>
            <w:jc w:val="both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rPr>
              <w:lang w:val="zh-CN"/>
            </w:rPr>
            <w:t>2</w:t>
          </w:r>
          <w:r>
            <w:fldChar w:fldCharType="end"/>
          </w:r>
          <w:r>
            <w:rPr>
              <w:rStyle w:val="12"/>
              <w:rFonts w:hint="eastAsia"/>
            </w:rPr>
            <w:t>页共</w:t>
          </w:r>
          <w:r>
            <w:rPr>
              <w:rStyle w:val="12"/>
            </w:rPr>
            <w:fldChar w:fldCharType="begin"/>
          </w:r>
          <w:r>
            <w:rPr>
              <w:rStyle w:val="12"/>
            </w:rPr>
            <w:instrText xml:space="preserve"> </w:instrText>
          </w:r>
          <w:r>
            <w:rPr>
              <w:rStyle w:val="12"/>
              <w:rFonts w:hint="eastAsia"/>
            </w:rPr>
            <w:instrText xml:space="preserve">NUMPAGES  \* Arabic  \* MERGEFORMAT</w:instrText>
          </w:r>
          <w:r>
            <w:rPr>
              <w:rStyle w:val="12"/>
            </w:rPr>
            <w:instrText xml:space="preserve"> </w:instrText>
          </w:r>
          <w:r>
            <w:rPr>
              <w:rStyle w:val="12"/>
            </w:rPr>
            <w:fldChar w:fldCharType="separate"/>
          </w:r>
          <w:r>
            <w:rPr>
              <w:rStyle w:val="12"/>
            </w:rPr>
            <w:t>2</w:t>
          </w:r>
          <w:r>
            <w:rPr>
              <w:rStyle w:val="12"/>
            </w:rPr>
            <w:fldChar w:fldCharType="end"/>
          </w:r>
          <w:r>
            <w:rPr>
              <w:rStyle w:val="12"/>
              <w:rFonts w:hint="eastAsia"/>
            </w:rPr>
            <w:t>页</w:t>
          </w:r>
        </w:p>
      </w:tc>
    </w:tr>
  </w:tbl>
  <w:p>
    <w:pPr>
      <w:pStyle w:val="6"/>
      <w:ind w:firstLine="180" w:firstLineChars="10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page" w:horzAnchor="page" w:tblpX="1251" w:tblpY="142"/>
      <w:tblOverlap w:val="never"/>
      <w:tblW w:w="9465" w:type="dxa"/>
      <w:tblInd w:w="0" w:type="dxa"/>
      <w:tblBorders>
        <w:top w:val="none" w:color="auto" w:sz="0" w:space="0"/>
        <w:left w:val="none" w:color="auto" w:sz="0" w:space="0"/>
        <w:bottom w:val="thinThickSmallGap" w:color="002071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465"/>
    </w:tblGrid>
    <w:tr>
      <w:tblPrEx>
        <w:tblBorders>
          <w:top w:val="none" w:color="auto" w:sz="0" w:space="0"/>
          <w:left w:val="none" w:color="auto" w:sz="0" w:space="0"/>
          <w:bottom w:val="thinThickSmallGap" w:color="002071" w:sz="18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trHeight w:val="777" w:hRule="atLeast"/>
      </w:trPr>
      <w:tc>
        <w:tcPr>
          <w:tcW w:w="9465" w:type="dxa"/>
          <w:tcBorders>
            <w:tl2br w:val="nil"/>
            <w:tr2bl w:val="nil"/>
          </w:tcBorders>
          <w:vAlign w:val="center"/>
        </w:tcPr>
        <w:p>
          <w:pPr>
            <w:pStyle w:val="7"/>
            <w:pBdr>
              <w:bottom w:val="none" w:color="auto" w:sz="0" w:space="0"/>
            </w:pBdr>
            <w:jc w:val="both"/>
          </w:pPr>
          <w:r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138430</wp:posOffset>
                </wp:positionV>
                <wp:extent cx="1837690" cy="335280"/>
                <wp:effectExtent l="0" t="0" r="10160" b="7620"/>
                <wp:wrapNone/>
                <wp:docPr id="8" name="图片 0" descr="方圆标志全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图片 0" descr="方圆标志全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69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/>
      </w:tc>
    </w:tr>
  </w:tbl>
  <w:p>
    <w:pPr>
      <w:jc w:val="left"/>
    </w:pPr>
    <w:r>
      <w:rPr>
        <w:sz w:val="10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305435</wp:posOffset>
          </wp:positionH>
          <wp:positionV relativeFrom="paragraph">
            <wp:posOffset>2691765</wp:posOffset>
          </wp:positionV>
          <wp:extent cx="5276850" cy="3315970"/>
          <wp:effectExtent l="0" t="0" r="0" b="0"/>
          <wp:wrapNone/>
          <wp:docPr id="5" name="图片 5" descr="C:\Users\zxj.ECP\Desktop\1277aa36962cbf69946fe4c24bdb4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zxj.ECP\Desktop\1277aa36962cbf69946fe4c24bdb4c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0" cy="331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drawing>
        <wp:anchor distT="0" distB="0" distL="114300" distR="114300" simplePos="0" relativeHeight="251670528" behindDoc="1" locked="0" layoutInCell="0" allowOverlap="1">
          <wp:simplePos x="0" y="0"/>
          <wp:positionH relativeFrom="margin">
            <wp:posOffset>-828675</wp:posOffset>
          </wp:positionH>
          <wp:positionV relativeFrom="margin">
            <wp:posOffset>-829310</wp:posOffset>
          </wp:positionV>
          <wp:extent cx="7560310" cy="10692765"/>
          <wp:effectExtent l="0" t="0" r="2540" b="13335"/>
          <wp:wrapNone/>
          <wp:docPr id="1" name="WordPictureWatermark18675113" descr="962306be775099fd3de14e0fdce53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675113" descr="962306be775099fd3de14e0fdce536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C0E48"/>
    <w:multiLevelType w:val="multilevel"/>
    <w:tmpl w:val="052C0E48"/>
    <w:lvl w:ilvl="0" w:tentative="0">
      <w:start w:val="3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1">
    <w:nsid w:val="05FD72C1"/>
    <w:multiLevelType w:val="multilevel"/>
    <w:tmpl w:val="05FD72C1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F030B16"/>
    <w:multiLevelType w:val="multilevel"/>
    <w:tmpl w:val="0F030B16"/>
    <w:lvl w:ilvl="0" w:tentative="0">
      <w:start w:val="1"/>
      <w:numFmt w:val="decimal"/>
      <w:lvlText w:val="%1)"/>
      <w:lvlJc w:val="left"/>
      <w:pPr>
        <w:ind w:left="6" w:firstLine="420"/>
      </w:pPr>
      <w:rPr>
        <w:rFonts w:hint="default" w:ascii="Calibri" w:hAnsi="Calibri" w:cs="Calibr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3A9759B"/>
    <w:multiLevelType w:val="multilevel"/>
    <w:tmpl w:val="13A9759B"/>
    <w:lvl w:ilvl="0" w:tentative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1621B5"/>
    <w:multiLevelType w:val="multilevel"/>
    <w:tmpl w:val="201621B5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4F59BB"/>
    <w:multiLevelType w:val="multilevel"/>
    <w:tmpl w:val="3C4F59BB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395679B"/>
    <w:multiLevelType w:val="multilevel"/>
    <w:tmpl w:val="4395679B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E6D5551"/>
    <w:multiLevelType w:val="multilevel"/>
    <w:tmpl w:val="5E6D5551"/>
    <w:lvl w:ilvl="0" w:tentative="0">
      <w:start w:val="1"/>
      <w:numFmt w:val="lowerLetter"/>
      <w:lvlText w:val="%1)"/>
      <w:lvlJc w:val="left"/>
      <w:pPr>
        <w:ind w:left="0" w:firstLine="420"/>
      </w:pPr>
      <w:rPr>
        <w:rFonts w:hint="default" w:ascii="Calibri" w:hAnsi="Calibri" w:cs="Calibr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9651CD1"/>
    <w:multiLevelType w:val="multilevel"/>
    <w:tmpl w:val="69651CD1"/>
    <w:lvl w:ilvl="0" w:tentative="0">
      <w:start w:val="1"/>
      <w:numFmt w:val="lowerLetter"/>
      <w:lvlText w:val="%1)"/>
      <w:lvlJc w:val="left"/>
      <w:pPr>
        <w:ind w:left="0" w:firstLine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00D6E6D"/>
    <w:multiLevelType w:val="multilevel"/>
    <w:tmpl w:val="700D6E6D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075B98"/>
    <w:multiLevelType w:val="multilevel"/>
    <w:tmpl w:val="7C075B98"/>
    <w:lvl w:ilvl="0" w:tentative="0">
      <w:start w:val="1"/>
      <w:numFmt w:val="lowerRoman"/>
      <w:lvlText w:val="%1."/>
      <w:lvlJc w:val="righ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4OTkxZjc0NzE5ODZiZDJkZjYwODA4MmM3MDBiOTIifQ=="/>
  </w:docVars>
  <w:rsids>
    <w:rsidRoot w:val="002B7C77"/>
    <w:rsid w:val="00005DC7"/>
    <w:rsid w:val="000321B6"/>
    <w:rsid w:val="00034CC5"/>
    <w:rsid w:val="0004394D"/>
    <w:rsid w:val="000A1614"/>
    <w:rsid w:val="000D303A"/>
    <w:rsid w:val="000E068D"/>
    <w:rsid w:val="00117CB3"/>
    <w:rsid w:val="001C36E5"/>
    <w:rsid w:val="001E31CF"/>
    <w:rsid w:val="002B7C77"/>
    <w:rsid w:val="003323FB"/>
    <w:rsid w:val="003558FC"/>
    <w:rsid w:val="00381EE7"/>
    <w:rsid w:val="003901D1"/>
    <w:rsid w:val="003C3FF6"/>
    <w:rsid w:val="00462FC7"/>
    <w:rsid w:val="004D050C"/>
    <w:rsid w:val="00586D94"/>
    <w:rsid w:val="005E28C7"/>
    <w:rsid w:val="0064007A"/>
    <w:rsid w:val="006B67B8"/>
    <w:rsid w:val="00746FEE"/>
    <w:rsid w:val="00773345"/>
    <w:rsid w:val="00807689"/>
    <w:rsid w:val="00851EB0"/>
    <w:rsid w:val="0087781F"/>
    <w:rsid w:val="008F573F"/>
    <w:rsid w:val="00911A1E"/>
    <w:rsid w:val="00957EFB"/>
    <w:rsid w:val="009730AB"/>
    <w:rsid w:val="009D6F47"/>
    <w:rsid w:val="009E054B"/>
    <w:rsid w:val="00A178CF"/>
    <w:rsid w:val="00A828F8"/>
    <w:rsid w:val="00AA4146"/>
    <w:rsid w:val="00AC51CF"/>
    <w:rsid w:val="00AE25AC"/>
    <w:rsid w:val="00AF020F"/>
    <w:rsid w:val="00AF6898"/>
    <w:rsid w:val="00B70A7D"/>
    <w:rsid w:val="00BC4D25"/>
    <w:rsid w:val="00BE7E26"/>
    <w:rsid w:val="00C82A19"/>
    <w:rsid w:val="00CB2CAF"/>
    <w:rsid w:val="00D02745"/>
    <w:rsid w:val="00E63DD2"/>
    <w:rsid w:val="00E751D2"/>
    <w:rsid w:val="00EB5EAA"/>
    <w:rsid w:val="00F43990"/>
    <w:rsid w:val="00F7365D"/>
    <w:rsid w:val="00FE1F13"/>
    <w:rsid w:val="13B81E4D"/>
    <w:rsid w:val="174B35FC"/>
    <w:rsid w:val="54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40"/>
        <o:r id="V:Rule9" type="connector" idref="#_x0000_s1041"/>
        <o:r id="V:Rule10" type="connector" idref="#_x0000_s1042"/>
        <o:r id="V:Rule11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5"/>
    <w:basedOn w:val="1"/>
    <w:next w:val="1"/>
    <w:qFormat/>
    <w:uiPriority w:val="0"/>
    <w:pPr>
      <w:keepNext/>
      <w:jc w:val="center"/>
      <w:outlineLvl w:val="4"/>
    </w:pPr>
    <w:rPr>
      <w:rFonts w:ascii="黑体" w:eastAsia="黑体"/>
      <w:sz w:val="72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标题 3 Char"/>
    <w:basedOn w:val="11"/>
    <w:link w:val="2"/>
    <w:semiHidden/>
    <w:qFormat/>
    <w:uiPriority w:val="0"/>
    <w:rPr>
      <w:b/>
      <w:bCs/>
      <w:kern w:val="2"/>
      <w:sz w:val="32"/>
      <w:szCs w:val="32"/>
    </w:rPr>
  </w:style>
  <w:style w:type="character" w:customStyle="1" w:styleId="17">
    <w:name w:val="批注文字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18">
    <w:name w:val="批注主题 Char"/>
    <w:basedOn w:val="17"/>
    <w:link w:val="8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45"/>
    <customShpInfo spid="_x0000_s1046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8"/>
    <customShpInfo spid="_x0000_s1049"/>
    <customShpInfo spid="_x0000_s1040"/>
    <customShpInfo spid="_x0000_s1041"/>
    <customShpInfo spid="_x0000_s1042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1ECF7-C706-41B9-9CFE-52073DD3E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</Company>
  <Pages>10</Pages>
  <Words>1004</Words>
  <Characters>5727</Characters>
  <Lines>47</Lines>
  <Paragraphs>13</Paragraphs>
  <TotalTime>0</TotalTime>
  <ScaleCrop>false</ScaleCrop>
  <LinksUpToDate>false</LinksUpToDate>
  <CharactersWithSpaces>6718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2016-04-21T07:48:00Z</dcterms:created>
  <dc:creator>hh</dc:creator>
  <cp:lastModifiedBy>张贺</cp:lastModifiedBy>
  <cp:lastPrinted>2020-01-14T01:56:00Z</cp:lastPrinted>
  <dcterms:modified xsi:type="dcterms:W3CDTF">2023-06-16T03:06:17Z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5D721DBB35B042878304A1BF38E3B603_12</vt:lpwstr>
  </property>
</Properties>
</file>